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
    <w:p/>
    <w:p/>
    <w:p/>
    <w:p>
      <w:pPr>
        <w:jc w:val="center"/>
        <w:rPr>
          <w:rFonts w:ascii="Times New Roman" w:hAnsi="Times New Roman" w:cs="Times New Roman"/>
          <w:b/>
          <w:bCs/>
          <w:sz w:val="40"/>
          <w:szCs w:val="40"/>
        </w:rPr>
      </w:pPr>
      <w:r>
        <w:rPr>
          <w:rFonts w:ascii="Times New Roman" w:hAnsi="Times New Roman" w:cs="Times New Roman"/>
          <w:b/>
          <w:bCs/>
          <w:sz w:val="40"/>
          <w:szCs w:val="40"/>
        </w:rPr>
        <w:t>Программа внеурочной деятельности по химии</w:t>
      </w:r>
    </w:p>
    <w:p>
      <w:pPr>
        <w:jc w:val="center"/>
        <w:rPr>
          <w:rFonts w:ascii="Times New Roman" w:hAnsi="Times New Roman" w:cs="Times New Roman"/>
          <w:b/>
          <w:bCs/>
          <w:sz w:val="40"/>
          <w:szCs w:val="40"/>
        </w:rPr>
      </w:pPr>
      <w:r>
        <w:rPr>
          <w:rFonts w:ascii="Times New Roman" w:hAnsi="Times New Roman" w:cs="Times New Roman"/>
          <w:b/>
          <w:bCs/>
          <w:sz w:val="40"/>
          <w:szCs w:val="40"/>
        </w:rPr>
        <w:t>«Химия за страницами учебника»</w:t>
      </w:r>
    </w:p>
    <w:p>
      <w:pPr>
        <w:jc w:val="center"/>
        <w:rPr>
          <w:rFonts w:ascii="Times New Roman" w:hAnsi="Times New Roman" w:cs="Times New Roman"/>
          <w:b/>
          <w:bCs/>
          <w:sz w:val="40"/>
          <w:szCs w:val="40"/>
        </w:rPr>
      </w:pPr>
      <w:r>
        <w:rPr>
          <w:rFonts w:ascii="Times New Roman" w:hAnsi="Times New Roman" w:cs="Times New Roman"/>
          <w:b/>
          <w:bCs/>
          <w:sz w:val="40"/>
          <w:szCs w:val="40"/>
        </w:rPr>
        <w:t>для учащихся 10 А класса                                                                                  на 2021 – 2022 учебный год</w:t>
      </w:r>
    </w:p>
    <w:p>
      <w:pPr>
        <w:jc w:val="center"/>
        <w:rPr>
          <w:rFonts w:ascii="Times New Roman" w:hAnsi="Times New Roman" w:cs="Times New Roman"/>
          <w:b/>
          <w:bCs/>
          <w:sz w:val="28"/>
          <w:szCs w:val="28"/>
        </w:rPr>
      </w:pPr>
      <w:r>
        <w:rPr>
          <w:rFonts w:ascii="Times New Roman" w:hAnsi="Times New Roman" w:cs="Times New Roman"/>
          <w:b/>
          <w:bCs/>
          <w:sz w:val="28"/>
          <w:szCs w:val="28"/>
        </w:rPr>
        <w:t>Учитель Анцупова В.В.</w:t>
      </w:r>
    </w:p>
    <w:p>
      <w:pPr>
        <w:jc w:val="center"/>
        <w:rPr>
          <w:rFonts w:ascii="Times New Roman" w:hAnsi="Times New Roman" w:cs="Times New Roman"/>
          <w:b/>
          <w:bCs/>
          <w:sz w:val="40"/>
          <w:szCs w:val="40"/>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основу программы внеурочной деятельности «Химия за страницами учебника» положена методика организации проектной деятельности учащихся (методическое пособие «Проектная деятельность школьников в процессе обучения химии» - авторы О.С. Аранская, И.В.Бурая; Издательский центр "Вентана-Граф", Москва, 2005)</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Планируемые результаты</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252525"/>
          <w:sz w:val="24"/>
          <w:szCs w:val="24"/>
          <w:shd w:val="clear" w:color="auto" w:fill="FFFFFF"/>
          <w:lang w:eastAsia="ru-RU"/>
        </w:rPr>
        <w:t>Личностные</w:t>
      </w:r>
      <w:r>
        <w:rPr>
          <w:rFonts w:ascii="Times New Roman" w:hAnsi="Times New Roman" w:eastAsia="Times New Roman" w:cs="Times New Roman"/>
          <w:b/>
          <w:bCs/>
          <w:color w:val="252525"/>
          <w:sz w:val="24"/>
          <w:szCs w:val="24"/>
          <w:shd w:val="clear" w:color="auto" w:fill="FFFFFF"/>
          <w:lang w:eastAsia="ru-RU"/>
        </w:rPr>
        <w:t> </w:t>
      </w:r>
      <w:r>
        <w:rPr>
          <w:rFonts w:ascii="Times New Roman" w:hAnsi="Times New Roman" w:eastAsia="Times New Roman" w:cs="Times New Roman"/>
          <w:b/>
          <w:bCs/>
          <w:i/>
          <w:iCs/>
          <w:color w:val="252525"/>
          <w:sz w:val="24"/>
          <w:szCs w:val="24"/>
          <w:shd w:val="clear" w:color="auto" w:fill="FFFFFF"/>
          <w:lang w:eastAsia="ru-RU"/>
        </w:rPr>
        <w:t>результаты: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 Готовность и способность обучающихся к саморазвитию и самообразованию на основе мотивации к обучению и познанию.</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3. Осознанное, уважительное и доброжелательное отношение к другому человеку, его мнению, мировоззрению.</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4. Сформированность ценности здорового и безопасного образа жизни; интериоризация правил индивидуального и коллективного безопасного поведения.</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5.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осуществлению природоохранной деятельности).</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i/>
          <w:iCs/>
          <w:color w:val="252525"/>
          <w:sz w:val="24"/>
          <w:szCs w:val="24"/>
          <w:shd w:val="clear" w:color="auto" w:fill="FFFFFF"/>
          <w:lang w:eastAsia="ru-RU"/>
        </w:rPr>
        <w:t>Метапредметные результаты: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Межпредметные понятия</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ходе реализации программы внеурочной деятельности по химии обучающиеся </w:t>
      </w:r>
      <w:r>
        <w:rPr>
          <w:rFonts w:ascii="Times New Roman" w:hAnsi="Times New Roman" w:eastAsia="Times New Roman" w:cs="Times New Roman"/>
          <w:b/>
          <w:bCs/>
          <w:color w:val="000000"/>
          <w:sz w:val="24"/>
          <w:szCs w:val="24"/>
          <w:lang w:eastAsia="ru-RU"/>
        </w:rPr>
        <w:t>приобретут опыт проектной деятельности</w:t>
      </w:r>
      <w:r>
        <w:rPr>
          <w:rFonts w:ascii="Times New Roman" w:hAnsi="Times New Roman" w:eastAsia="Times New Roman" w:cs="Times New Roman"/>
          <w:color w:val="000000"/>
          <w:sz w:val="24"/>
          <w:szCs w:val="24"/>
          <w:lang w:eastAsia="ru-RU"/>
        </w:rPr>
        <w:t>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Регулятивные УУД</w:t>
      </w:r>
    </w:p>
    <w:p>
      <w:pPr>
        <w:numPr>
          <w:ilvl w:val="0"/>
          <w:numId w:val="1"/>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pPr>
        <w:numPr>
          <w:ilvl w:val="0"/>
          <w:numId w:val="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ставить цель деятельности на основе определенной проблемы и существующих возможностей;</w:t>
      </w:r>
    </w:p>
    <w:p>
      <w:pPr>
        <w:numPr>
          <w:ilvl w:val="0"/>
          <w:numId w:val="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формулировать учебные задачи как шаги достижения поставленной цели деятельности.</w:t>
      </w:r>
    </w:p>
    <w:p>
      <w:pPr>
        <w:numPr>
          <w:ilvl w:val="0"/>
          <w:numId w:val="3"/>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pPr>
        <w:numPr>
          <w:ilvl w:val="0"/>
          <w:numId w:val="4"/>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определять необходимые действия в соответствии с учебной и познавательной задачей и составлять алгоритм их выполнения;</w:t>
      </w:r>
    </w:p>
    <w:p>
      <w:pPr>
        <w:numPr>
          <w:ilvl w:val="0"/>
          <w:numId w:val="4"/>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обосновывать и осуществлять выбор наиболее эффективных способов решения учебных и познавательных задач;</w:t>
      </w:r>
    </w:p>
    <w:p>
      <w:pPr>
        <w:numPr>
          <w:ilvl w:val="0"/>
          <w:numId w:val="4"/>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планировать и корректировать свою индивидуальную образовательную траекторию.</w:t>
      </w:r>
    </w:p>
    <w:p>
      <w:pPr>
        <w:numPr>
          <w:ilvl w:val="0"/>
          <w:numId w:val="5"/>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pPr>
        <w:numPr>
          <w:ilvl w:val="0"/>
          <w:numId w:val="6"/>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оценивать свою деятельность, аргументируя причины достижения или отсутствия планируемого результата;</w:t>
      </w:r>
    </w:p>
    <w:p>
      <w:pPr>
        <w:numPr>
          <w:ilvl w:val="0"/>
          <w:numId w:val="6"/>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pPr>
        <w:numPr>
          <w:ilvl w:val="0"/>
          <w:numId w:val="6"/>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pPr>
        <w:numPr>
          <w:ilvl w:val="0"/>
          <w:numId w:val="6"/>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сверять свои действия с целью и, при необходимости, исправлять ошибки самостоятельно.</w:t>
      </w:r>
    </w:p>
    <w:p>
      <w:pPr>
        <w:shd w:val="clear" w:color="auto" w:fill="FFFFFF"/>
        <w:spacing w:after="150" w:line="240" w:lineRule="auto"/>
        <w:ind w:left="72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pPr>
        <w:numPr>
          <w:ilvl w:val="0"/>
          <w:numId w:val="7"/>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pPr>
        <w:numPr>
          <w:ilvl w:val="0"/>
          <w:numId w:val="7"/>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соотносить реальные и планируемые результаты индивидуальной образовательной деятельности и делать выводы;</w:t>
      </w:r>
    </w:p>
    <w:p>
      <w:pPr>
        <w:numPr>
          <w:ilvl w:val="0"/>
          <w:numId w:val="7"/>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принимать решение в учебной ситуации и нести за него ответственность;</w:t>
      </w:r>
    </w:p>
    <w:p>
      <w:pPr>
        <w:numPr>
          <w:ilvl w:val="0"/>
          <w:numId w:val="7"/>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самостоятельно определять причины своего успеха или неуспеха и находить способы выхода из ситуации неуспеха;</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Познавательные УУД</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pPr>
        <w:numPr>
          <w:ilvl w:val="0"/>
          <w:numId w:val="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выделять общий признак двух или нескольких предметов или явлений и объяснять их сходство;</w:t>
      </w:r>
    </w:p>
    <w:p>
      <w:pPr>
        <w:numPr>
          <w:ilvl w:val="0"/>
          <w:numId w:val="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pPr>
        <w:numPr>
          <w:ilvl w:val="0"/>
          <w:numId w:val="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выделять явление из общего ряда других явлений;</w:t>
      </w:r>
    </w:p>
    <w:p>
      <w:pPr>
        <w:numPr>
          <w:ilvl w:val="0"/>
          <w:numId w:val="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pPr>
        <w:numPr>
          <w:ilvl w:val="0"/>
          <w:numId w:val="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pPr>
        <w:numPr>
          <w:ilvl w:val="0"/>
          <w:numId w:val="8"/>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2.Формирование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pPr>
        <w:numPr>
          <w:ilvl w:val="0"/>
          <w:numId w:val="9"/>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определять свое отношение к природной среде;</w:t>
      </w:r>
    </w:p>
    <w:p>
      <w:pPr>
        <w:numPr>
          <w:ilvl w:val="0"/>
          <w:numId w:val="9"/>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анализировать влияние экологических факторов на среду обитания живых организмов;</w:t>
      </w:r>
    </w:p>
    <w:p>
      <w:pPr>
        <w:numPr>
          <w:ilvl w:val="0"/>
          <w:numId w:val="9"/>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прогнозировать изменения ситуации при смене действия одного фактора на действие другого фактора;</w:t>
      </w:r>
    </w:p>
    <w:p>
      <w:pPr>
        <w:numPr>
          <w:ilvl w:val="0"/>
          <w:numId w:val="9"/>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выражать свое отношение к природе через рисунки, сочинения, модели, проектные работы.</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Коммуникативные УУД</w:t>
      </w:r>
    </w:p>
    <w:p>
      <w:pPr>
        <w:numPr>
          <w:ilvl w:val="0"/>
          <w:numId w:val="10"/>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pPr>
        <w:numPr>
          <w:ilvl w:val="0"/>
          <w:numId w:val="11"/>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строить позитивные отношения в процессе учебной и познавательной деятельности;</w:t>
      </w:r>
    </w:p>
    <w:p>
      <w:pPr>
        <w:numPr>
          <w:ilvl w:val="0"/>
          <w:numId w:val="11"/>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pPr>
        <w:numPr>
          <w:ilvl w:val="0"/>
          <w:numId w:val="11"/>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организовывать учебное взаимодействие в группе (определять общие цели, распределять роли, договариваться друг с другом и т. д.);</w:t>
      </w:r>
    </w:p>
    <w:p>
      <w:pPr>
        <w:numPr>
          <w:ilvl w:val="0"/>
          <w:numId w:val="11"/>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pPr>
        <w:shd w:val="clear" w:color="auto" w:fill="FFFFFF"/>
        <w:spacing w:after="150" w:line="240" w:lineRule="auto"/>
        <w:rPr>
          <w:rFonts w:ascii="Times New Roman" w:hAnsi="Times New Roman" w:eastAsia="Times New Roman" w:cs="Times New Roman"/>
          <w:color w:val="000000"/>
          <w:sz w:val="24"/>
          <w:szCs w:val="24"/>
          <w:lang w:eastAsia="ru-RU"/>
        </w:rPr>
      </w:pP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br w:type="textWrapping"/>
      </w:r>
      <w:r>
        <w:rPr>
          <w:rFonts w:ascii="Times New Roman" w:hAnsi="Times New Roman" w:eastAsia="Times New Roman" w:cs="Times New Roman"/>
          <w:b/>
          <w:bCs/>
          <w:color w:val="000000"/>
          <w:sz w:val="24"/>
          <w:szCs w:val="24"/>
          <w:lang w:eastAsia="ru-RU"/>
        </w:rPr>
        <w:t>Прогнозируемые результаты и способы их проверки</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приобретение школьниками социальных знаний и представлений о химических технологиях, о значение химии в современном мире, различных техниках и видах искусства, использующих достижения химии, понимания их социальной значимости в повседневной жизни. Для достижения данного уровня результатов особое значение имеет взаимодействие ученика со своими учителями как значимыми для него носителями социального знания и повседневного опыта.</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формирование позитивного отношения школьников к базовым ценностям общества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получение школьниками опыта самостоятельного социального действия, развитие творческого потенциала личности в процессе исследования и реализации творческих проектов – исследовательской работы.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Система  оценивания результатов</w:t>
      </w:r>
      <w:r>
        <w:rPr>
          <w:rFonts w:ascii="Times New Roman" w:hAnsi="Times New Roman" w:eastAsia="Times New Roman" w:cs="Times New Roman"/>
          <w:color w:val="000000"/>
          <w:sz w:val="24"/>
          <w:szCs w:val="24"/>
          <w:lang w:eastAsia="ru-RU"/>
        </w:rPr>
        <w:t xml:space="preserve"> обучения школьников проходит через участие их в беседах по разным темам, выступления обучающихся   во время предметных декад внутри школы, участие в научно – исследовательских конференциях и конкурсах исследовательских работ </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Все обучающиеся в течение посещения занятий выбирают тему исследования и выполняют исследовательскую работу, которая представляется на итоговой конференции. При этом возможно выполнение творческого отчёта как индивидуально, так и в группе из 3-4 человек. Занятия тесно связаны с общеобразовательным курсом и способствуют расширению и углублению знаний, получаемых на уроках химии, развивают и укрепляют навыки экспериментирования.</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 реализации программы внеурочной деятельности по химии необходимо сочетать беседы преподавателя и выступления обучающихся, проведение викторин с экскурсиями в аптеку, офис врача общей практики, химическую лабораторию, чтение рефератов с проведением эксперимента.</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Обучающиеся могут практически использовать свои знания в школе на уроках химии и в быту.</w:t>
      </w:r>
    </w:p>
    <w:p>
      <w:p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Программа внеурочной деятельности по химии   рассчитана на обучающихся 10 класса (34занятий по 1 часу в неделю или 34часов).</w:t>
      </w:r>
    </w:p>
    <w:p>
      <w:pPr>
        <w:spacing w:after="0" w:line="240" w:lineRule="auto"/>
        <w:rPr>
          <w:rFonts w:ascii="Times New Roman" w:hAnsi="Times New Roman" w:eastAsia="Times New Roman" w:cs="Times New Roman"/>
          <w:b/>
          <w:bCs/>
          <w:sz w:val="24"/>
          <w:szCs w:val="24"/>
          <w:lang w:eastAsia="ru-RU"/>
        </w:rPr>
      </w:pPr>
      <w:r>
        <w:rPr>
          <w:rFonts w:ascii="Times New Roman" w:hAnsi="Times New Roman" w:eastAsia="Times New Roman" w:cs="Times New Roman"/>
          <w:b/>
          <w:bCs/>
          <w:color w:val="252525"/>
          <w:sz w:val="24"/>
          <w:szCs w:val="24"/>
          <w:shd w:val="clear" w:color="auto" w:fill="FFFFFF"/>
          <w:lang w:eastAsia="ru-RU"/>
        </w:rPr>
        <w:t>При реализации программы внеурочной деятельности по химии выпускники научатся:</w:t>
      </w:r>
    </w:p>
    <w:p>
      <w:pPr>
        <w:numPr>
          <w:ilvl w:val="0"/>
          <w:numId w:val="1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pPr>
        <w:numPr>
          <w:ilvl w:val="0"/>
          <w:numId w:val="1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pPr>
        <w:numPr>
          <w:ilvl w:val="0"/>
          <w:numId w:val="1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составлять уравнения реакций, отражающих ход эксперимента или природного явления;</w:t>
      </w:r>
    </w:p>
    <w:p>
      <w:pPr>
        <w:numPr>
          <w:ilvl w:val="0"/>
          <w:numId w:val="1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использовать приобретенные знания для экологически грамотного поведения в окружающей среде;</w:t>
      </w:r>
    </w:p>
    <w:p>
      <w:pPr>
        <w:numPr>
          <w:ilvl w:val="0"/>
          <w:numId w:val="1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pPr>
        <w:numPr>
          <w:ilvl w:val="0"/>
          <w:numId w:val="1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объективно оценивать информацию о веществах и химических процессах;</w:t>
      </w:r>
    </w:p>
    <w:p>
      <w:pPr>
        <w:numPr>
          <w:ilvl w:val="0"/>
          <w:numId w:val="1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критически относиться к псевдонаучной информации, недобросовестной рекламе в средствах массовой информации;</w:t>
      </w:r>
    </w:p>
    <w:p>
      <w:pPr>
        <w:numPr>
          <w:ilvl w:val="0"/>
          <w:numId w:val="12"/>
        </w:numPr>
        <w:shd w:val="clear" w:color="auto" w:fill="FFFFFF"/>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осознавать значение теоретических знаний по химии для практической деятельности человека.</w:t>
      </w:r>
    </w:p>
    <w:p>
      <w:pPr>
        <w:rPr>
          <w:rFonts w:ascii="Times New Roman" w:hAnsi="Times New Roman" w:cs="Times New Roman"/>
          <w:sz w:val="24"/>
          <w:szCs w:val="24"/>
        </w:rPr>
      </w:pPr>
      <w:r>
        <w:rPr>
          <w:rFonts w:ascii="Times New Roman" w:hAnsi="Times New Roman" w:cs="Times New Roman"/>
          <w:sz w:val="24"/>
          <w:szCs w:val="24"/>
        </w:rPr>
        <w:t>Выпускники получат возможность научиться:</w:t>
      </w:r>
    </w:p>
    <w:p>
      <w:pPr>
        <w:rPr>
          <w:rFonts w:ascii="Times New Roman" w:hAnsi="Times New Roman" w:cs="Times New Roman"/>
          <w:sz w:val="24"/>
          <w:szCs w:val="24"/>
        </w:rPr>
      </w:pPr>
      <w:r>
        <w:rPr>
          <w:rFonts w:ascii="Times New Roman" w:hAnsi="Times New Roman" w:cs="Times New Roman"/>
          <w:sz w:val="24"/>
          <w:szCs w:val="24"/>
        </w:rPr>
        <w:t>составлять структурные формулы органических веществ изученных классов, уравнения химических реакций, подтверждающих свойства изученных органических веществ, их генетическую связь, способы получения;</w:t>
      </w:r>
    </w:p>
    <w:p>
      <w:pPr>
        <w:rPr>
          <w:rFonts w:ascii="Times New Roman" w:hAnsi="Times New Roman" w:cs="Times New Roman"/>
          <w:sz w:val="24"/>
          <w:szCs w:val="24"/>
        </w:rPr>
      </w:pPr>
      <w:r>
        <w:rPr>
          <w:rFonts w:ascii="Times New Roman" w:hAnsi="Times New Roman" w:cs="Times New Roman"/>
          <w:sz w:val="24"/>
          <w:szCs w:val="24"/>
        </w:rPr>
        <w:t>ориентироваться среди различных химических реакций, составлять необходимые уравнения, объяснять свои действия</w:t>
      </w:r>
    </w:p>
    <w:p>
      <w:pPr>
        <w:rPr>
          <w:rFonts w:ascii="Times New Roman" w:hAnsi="Times New Roman" w:cs="Times New Roman"/>
          <w:sz w:val="24"/>
          <w:szCs w:val="24"/>
        </w:rPr>
      </w:pPr>
      <w:r>
        <w:rPr>
          <w:rFonts w:ascii="Times New Roman" w:hAnsi="Times New Roman" w:cs="Times New Roman"/>
          <w:sz w:val="24"/>
          <w:szCs w:val="24"/>
        </w:rPr>
        <w:t>решение незнакомых задач и выполнение упражнений, для решения которых используются известные алгоритмы</w:t>
      </w:r>
    </w:p>
    <w:p>
      <w:pPr>
        <w:rPr>
          <w:rFonts w:ascii="Times New Roman" w:hAnsi="Times New Roman" w:cs="Times New Roman"/>
          <w:sz w:val="24"/>
          <w:szCs w:val="24"/>
        </w:rPr>
      </w:pPr>
      <w:r>
        <w:rPr>
          <w:rFonts w:ascii="Times New Roman" w:hAnsi="Times New Roman" w:cs="Times New Roman"/>
          <w:sz w:val="24"/>
          <w:szCs w:val="24"/>
        </w:rPr>
        <w:t>понимать и объяснять понятия скорость химической реакции, энергия активации, теория активных столкновений, катализ и катализаторы, механизм реакции;</w:t>
      </w:r>
    </w:p>
    <w:p>
      <w:pPr>
        <w:rPr>
          <w:rFonts w:ascii="Times New Roman" w:hAnsi="Times New Roman" w:cs="Times New Roman"/>
          <w:sz w:val="24"/>
          <w:szCs w:val="24"/>
        </w:rPr>
      </w:pPr>
      <w:r>
        <w:rPr>
          <w:rFonts w:ascii="Times New Roman" w:hAnsi="Times New Roman" w:cs="Times New Roman"/>
          <w:sz w:val="24"/>
          <w:szCs w:val="24"/>
        </w:rPr>
        <w:t>характеризовать особенности строения, свойства и применение важнейших представителей биополимеров;</w:t>
      </w:r>
    </w:p>
    <w:p>
      <w:pPr>
        <w:rPr>
          <w:rFonts w:ascii="Times New Roman" w:hAnsi="Times New Roman" w:cs="Times New Roman"/>
          <w:sz w:val="24"/>
          <w:szCs w:val="24"/>
        </w:rPr>
      </w:pPr>
      <w:r>
        <w:rPr>
          <w:rFonts w:ascii="Times New Roman" w:hAnsi="Times New Roman" w:cs="Times New Roman"/>
          <w:sz w:val="24"/>
          <w:szCs w:val="24"/>
        </w:rPr>
        <w:t>объяснять влияние различия в строении молекул мономеров целлюлозы и крахмала на структуру и свойства полимеров.</w:t>
      </w:r>
    </w:p>
    <w:p>
      <w:pPr>
        <w:rPr>
          <w:rFonts w:ascii="Times New Roman" w:hAnsi="Times New Roman" w:cs="Times New Roman"/>
          <w:sz w:val="24"/>
          <w:szCs w:val="24"/>
        </w:rPr>
      </w:pPr>
      <w:r>
        <w:rPr>
          <w:rFonts w:ascii="Times New Roman" w:hAnsi="Times New Roman" w:cs="Times New Roman"/>
          <w:sz w:val="24"/>
          <w:szCs w:val="24"/>
        </w:rPr>
        <w:t>распознавать полимерные материалы по соответствующим признакам;</w:t>
      </w:r>
    </w:p>
    <w:p>
      <w:pPr>
        <w:rPr>
          <w:rFonts w:ascii="Times New Roman" w:hAnsi="Times New Roman" w:cs="Times New Roman"/>
          <w:sz w:val="24"/>
          <w:szCs w:val="24"/>
        </w:rPr>
      </w:pPr>
      <w:r>
        <w:rPr>
          <w:rFonts w:ascii="Times New Roman" w:hAnsi="Times New Roman" w:cs="Times New Roman"/>
          <w:sz w:val="24"/>
          <w:szCs w:val="24"/>
        </w:rPr>
        <w:t>использовать технику выполнения важных химических операций, необходимых и при изучении других разделов химии;</w:t>
      </w:r>
    </w:p>
    <w:p>
      <w:pPr>
        <w:rPr>
          <w:rFonts w:ascii="Times New Roman" w:hAnsi="Times New Roman" w:cs="Times New Roman"/>
          <w:b/>
          <w:iCs/>
          <w:sz w:val="24"/>
          <w:szCs w:val="24"/>
        </w:rPr>
      </w:pPr>
    </w:p>
    <w:p>
      <w:pPr>
        <w:rPr>
          <w:rFonts w:ascii="Times New Roman" w:hAnsi="Times New Roman" w:cs="Times New Roman"/>
          <w:b/>
          <w:iCs/>
          <w:sz w:val="24"/>
          <w:szCs w:val="24"/>
        </w:rPr>
      </w:pPr>
    </w:p>
    <w:p>
      <w:pPr>
        <w:rPr>
          <w:rFonts w:ascii="Times New Roman" w:hAnsi="Times New Roman" w:cs="Times New Roman"/>
          <w:b/>
          <w:iCs/>
          <w:sz w:val="24"/>
          <w:szCs w:val="24"/>
        </w:rPr>
      </w:pPr>
    </w:p>
    <w:p>
      <w:pPr>
        <w:rPr>
          <w:rFonts w:ascii="Times New Roman" w:hAnsi="Times New Roman" w:cs="Times New Roman"/>
          <w:b/>
          <w:iCs/>
          <w:sz w:val="24"/>
          <w:szCs w:val="24"/>
        </w:rPr>
      </w:pPr>
    </w:p>
    <w:p>
      <w:pPr>
        <w:rPr>
          <w:rFonts w:ascii="Times New Roman" w:hAnsi="Times New Roman" w:cs="Times New Roman"/>
          <w:b/>
          <w:iCs/>
          <w:sz w:val="24"/>
          <w:szCs w:val="24"/>
        </w:rPr>
      </w:pPr>
    </w:p>
    <w:p>
      <w:pPr>
        <w:rPr>
          <w:rFonts w:ascii="Times New Roman" w:hAnsi="Times New Roman" w:cs="Times New Roman"/>
          <w:b/>
          <w:iCs/>
          <w:sz w:val="24"/>
          <w:szCs w:val="24"/>
        </w:rPr>
      </w:pPr>
    </w:p>
    <w:p>
      <w:pPr>
        <w:rPr>
          <w:rFonts w:ascii="Times New Roman" w:hAnsi="Times New Roman" w:cs="Times New Roman"/>
          <w:b/>
          <w:iCs/>
          <w:sz w:val="24"/>
          <w:szCs w:val="24"/>
        </w:rPr>
      </w:pPr>
    </w:p>
    <w:p>
      <w:pPr>
        <w:rPr>
          <w:rFonts w:ascii="Times New Roman" w:hAnsi="Times New Roman" w:cs="Times New Roman"/>
          <w:b/>
          <w:iCs/>
          <w:sz w:val="24"/>
          <w:szCs w:val="24"/>
        </w:rPr>
      </w:pPr>
    </w:p>
    <w:p>
      <w:pPr>
        <w:rPr>
          <w:rFonts w:ascii="Times New Roman" w:hAnsi="Times New Roman" w:cs="Times New Roman"/>
          <w:b/>
          <w:iCs/>
          <w:sz w:val="24"/>
          <w:szCs w:val="24"/>
        </w:rPr>
      </w:pPr>
    </w:p>
    <w:p>
      <w:pPr>
        <w:rPr>
          <w:rFonts w:ascii="Times New Roman" w:hAnsi="Times New Roman" w:cs="Times New Roman"/>
          <w:b/>
          <w:iCs/>
          <w:sz w:val="24"/>
          <w:szCs w:val="24"/>
        </w:rPr>
      </w:pPr>
    </w:p>
    <w:p>
      <w:pPr>
        <w:rPr>
          <w:rFonts w:ascii="Times New Roman" w:hAnsi="Times New Roman" w:cs="Times New Roman"/>
          <w:b/>
          <w:iCs/>
          <w:sz w:val="24"/>
          <w:szCs w:val="24"/>
        </w:rPr>
      </w:pPr>
    </w:p>
    <w:p>
      <w:pPr>
        <w:rPr>
          <w:rFonts w:ascii="Times New Roman" w:hAnsi="Times New Roman" w:cs="Times New Roman"/>
          <w:b/>
          <w:iCs/>
          <w:sz w:val="24"/>
          <w:szCs w:val="24"/>
        </w:rPr>
      </w:pPr>
    </w:p>
    <w:p>
      <w:pPr>
        <w:rPr>
          <w:rFonts w:ascii="Times New Roman" w:hAnsi="Times New Roman" w:cs="Times New Roman"/>
          <w:b/>
          <w:iCs/>
          <w:sz w:val="24"/>
          <w:szCs w:val="24"/>
        </w:rPr>
      </w:pPr>
    </w:p>
    <w:p>
      <w:pPr>
        <w:rPr>
          <w:rFonts w:ascii="Times New Roman" w:hAnsi="Times New Roman" w:cs="Times New Roman"/>
          <w:b/>
          <w:iCs/>
          <w:sz w:val="24"/>
          <w:szCs w:val="24"/>
        </w:rPr>
      </w:pPr>
    </w:p>
    <w:p>
      <w:pPr>
        <w:rPr>
          <w:rFonts w:ascii="Times New Roman" w:hAnsi="Times New Roman" w:cs="Times New Roman"/>
          <w:iCs/>
          <w:sz w:val="24"/>
          <w:szCs w:val="24"/>
        </w:rPr>
      </w:pPr>
      <w:r>
        <w:rPr>
          <w:rFonts w:ascii="Times New Roman" w:hAnsi="Times New Roman" w:cs="Times New Roman"/>
          <w:b/>
          <w:iCs/>
          <w:sz w:val="24"/>
          <w:szCs w:val="24"/>
        </w:rPr>
        <w:t>Содержание  курса внеурочной деятельности</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Работа в химической лаборатории  3 часа</w:t>
      </w:r>
    </w:p>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Правила работы в химической лаборатории и охрана труда. Правила безопасной работы в химической лаборатории: со стеклом, металлом, пробками. Ознакомление учащихся с классификацией и требованиями, предъявляемыми к хранению лабораторного оборудования, изучение технических средств обучения, предметов лабораторного оборудования. Техника демонстрации опытов (на примерах одного - двух занимательных опытов).</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Как оформить результаты научного исследования  4 часа</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Как оформить результаты научного исследования. Требования к содержанию отчёта о проведённом исследовании. Элементы письменного отчёта о проведённой научно-исследовательской работе (тема исследования, актуальность выбора темы исследования, объект и предмет исследования, цели ,и задачи исследования, гипотеза, теоретическая и прикладная ценность полученных результатов, указание на методы исследования, краткий обзор имеющейся по данной теме литературы, выводы и рекомендации).</w:t>
      </w:r>
    </w:p>
    <w:p>
      <w:pPr>
        <w:rPr>
          <w:rFonts w:ascii="Times New Roman" w:hAnsi="Times New Roman" w:eastAsia="Times New Roman" w:cs="Times New Roman"/>
          <w:color w:val="000000"/>
          <w:sz w:val="24"/>
          <w:szCs w:val="24"/>
          <w:lang w:eastAsia="ru-RU"/>
        </w:rPr>
      </w:pPr>
    </w:p>
    <w:p>
      <w:pP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Примеры исследовательских работ  2 часа</w:t>
      </w:r>
    </w:p>
    <w:tbl>
      <w:tblPr>
        <w:tblStyle w:val="3"/>
        <w:tblW w:w="20027" w:type="dxa"/>
        <w:tblInd w:w="-142" w:type="dxa"/>
        <w:shd w:val="clear" w:color="auto" w:fill="FFFFFF"/>
        <w:tblLayout w:type="autofit"/>
        <w:tblCellMar>
          <w:top w:w="105" w:type="dxa"/>
          <w:left w:w="105" w:type="dxa"/>
          <w:bottom w:w="105" w:type="dxa"/>
          <w:right w:w="105" w:type="dxa"/>
        </w:tblCellMar>
      </w:tblPr>
      <w:tblGrid>
        <w:gridCol w:w="9707"/>
        <w:gridCol w:w="245"/>
        <w:gridCol w:w="2335"/>
        <w:gridCol w:w="2580"/>
        <w:gridCol w:w="2580"/>
        <w:gridCol w:w="2580"/>
      </w:tblGrid>
      <w:tr>
        <w:tblPrEx>
          <w:shd w:val="clear" w:color="auto" w:fill="FFFFFF"/>
          <w:tblCellMar>
            <w:top w:w="105" w:type="dxa"/>
            <w:left w:w="105" w:type="dxa"/>
            <w:bottom w:w="105" w:type="dxa"/>
            <w:right w:w="105" w:type="dxa"/>
          </w:tblCellMar>
        </w:tblPrEx>
        <w:trPr>
          <w:gridAfter w:val="4"/>
          <w:wAfter w:w="10075" w:type="dxa"/>
          <w:trHeight w:val="675" w:hRule="atLeast"/>
        </w:trPr>
        <w:tc>
          <w:tcPr>
            <w:tcW w:w="9952" w:type="dxa"/>
            <w:gridSpan w:val="2"/>
            <w:tcBorders>
              <w:top w:val="nil"/>
              <w:left w:val="nil"/>
              <w:bottom w:val="nil"/>
              <w:right w:val="nil"/>
            </w:tcBorders>
            <w:shd w:val="clear" w:color="auto" w:fill="FFFFFF"/>
            <w:tcMar>
              <w:top w:w="0" w:type="dxa"/>
              <w:left w:w="0" w:type="dxa"/>
              <w:bottom w:w="0" w:type="dxa"/>
              <w:right w:w="0" w:type="dxa"/>
            </w:tcMar>
            <w:vAlign w:val="center"/>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Практическая работа   </w:t>
            </w:r>
            <w:r>
              <w:rPr>
                <w:rFonts w:ascii="Times New Roman" w:hAnsi="Times New Roman" w:eastAsia="Times New Roman" w:cs="Times New Roman"/>
                <w:color w:val="000000"/>
                <w:sz w:val="24"/>
                <w:szCs w:val="24"/>
                <w:lang w:eastAsia="ru-RU"/>
              </w:rPr>
              <w:t>Определение органолептических свойств воды. Определение температуры, мутности, цветности и запаха воды.</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Практическая работа  .</w:t>
            </w:r>
            <w:r>
              <w:rPr>
                <w:rFonts w:ascii="Times New Roman" w:hAnsi="Times New Roman" w:eastAsia="Times New Roman" w:cs="Times New Roman"/>
                <w:color w:val="000000"/>
                <w:sz w:val="24"/>
                <w:szCs w:val="24"/>
                <w:lang w:eastAsia="ru-RU"/>
              </w:rPr>
              <w:t> Анализ воды. Определение кислотности воды.</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Практическая работа  .</w:t>
            </w:r>
            <w:r>
              <w:rPr>
                <w:rFonts w:ascii="Times New Roman" w:hAnsi="Times New Roman" w:eastAsia="Times New Roman" w:cs="Times New Roman"/>
                <w:color w:val="000000"/>
                <w:sz w:val="24"/>
                <w:szCs w:val="24"/>
                <w:lang w:eastAsia="ru-RU"/>
              </w:rPr>
              <w:t> Определение минерального состава воды (определение общей и карбонатной жёсткости, определение хлорид-иона, определение сульфат-ионов).</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Практическая работа  </w:t>
            </w:r>
            <w:r>
              <w:rPr>
                <w:rFonts w:ascii="Times New Roman" w:hAnsi="Times New Roman" w:eastAsia="Times New Roman" w:cs="Times New Roman"/>
                <w:color w:val="000000"/>
                <w:sz w:val="24"/>
                <w:szCs w:val="24"/>
                <w:lang w:eastAsia="ru-RU"/>
              </w:rPr>
              <w:t>. Очистка воды.</w:t>
            </w:r>
          </w:p>
        </w:tc>
      </w:tr>
      <w:tr>
        <w:tblPrEx>
          <w:shd w:val="clear" w:color="auto" w:fill="FFFFFF"/>
          <w:tblCellMar>
            <w:top w:w="105" w:type="dxa"/>
            <w:left w:w="105" w:type="dxa"/>
            <w:bottom w:w="105" w:type="dxa"/>
            <w:right w:w="105" w:type="dxa"/>
          </w:tblCellMar>
        </w:tblPrEx>
        <w:trPr>
          <w:trHeight w:val="1005" w:hRule="atLeast"/>
        </w:trPr>
        <w:tc>
          <w:tcPr>
            <w:tcW w:w="9707" w:type="dxa"/>
            <w:tcBorders>
              <w:top w:val="nil"/>
              <w:left w:val="nil"/>
              <w:bottom w:val="nil"/>
              <w:right w:val="nil"/>
            </w:tcBorders>
            <w:shd w:val="clear" w:color="auto" w:fill="FFFFFF"/>
            <w:tcMar>
              <w:top w:w="0" w:type="dxa"/>
              <w:left w:w="0" w:type="dxa"/>
              <w:bottom w:w="0" w:type="dxa"/>
              <w:right w:w="0" w:type="dxa"/>
            </w:tcMar>
          </w:tcPr>
          <w:p>
            <w:pPr>
              <w:rPr>
                <w:rFonts w:ascii="Times New Roman" w:hAnsi="Times New Roman" w:cs="Times New Roman"/>
                <w:b/>
                <w:bCs/>
                <w:sz w:val="24"/>
                <w:szCs w:val="24"/>
              </w:rPr>
            </w:pPr>
            <w:r>
              <w:rPr>
                <w:rFonts w:ascii="Times New Roman" w:hAnsi="Times New Roman" w:cs="Times New Roman"/>
                <w:b/>
                <w:bCs/>
                <w:sz w:val="24"/>
                <w:szCs w:val="24"/>
              </w:rPr>
              <w:t>Предельные углеводороды  4 часа</w:t>
            </w:r>
          </w:p>
          <w:p>
            <w:pPr>
              <w:shd w:val="clear" w:color="auto" w:fill="FFFFFF"/>
              <w:spacing w:after="0"/>
              <w:rPr>
                <w:rFonts w:ascii="Times New Roman" w:hAnsi="Times New Roman" w:cs="Times New Roman"/>
                <w:b/>
                <w:bCs/>
                <w:i/>
                <w:iCs/>
                <w:sz w:val="24"/>
                <w:szCs w:val="24"/>
              </w:rPr>
            </w:pPr>
            <w:r>
              <w:rPr>
                <w:rFonts w:ascii="Times New Roman" w:hAnsi="Times New Roman" w:cs="Times New Roman"/>
                <w:sz w:val="24"/>
                <w:szCs w:val="24"/>
              </w:rPr>
              <w:t xml:space="preserve">Электронное и пространственное строение алканов. Механизм реакций замещения в химических свойствах алканов. Индуктивный эффект на примере галогенпроизводных алканов. Решение задач на нахождение формулы газообразного углеводорода по его относительной плотности и массовой доле элементов или по продуктам сгорания. </w:t>
            </w:r>
            <w:r>
              <w:rPr>
                <w:rFonts w:ascii="Times New Roman" w:hAnsi="Times New Roman" w:cs="Times New Roman"/>
                <w:b/>
                <w:bCs/>
                <w:i/>
                <w:iCs/>
                <w:sz w:val="24"/>
                <w:szCs w:val="24"/>
              </w:rPr>
              <w:t>Решение задач на вывод формулы вещества на основании общей формулы гомологического ряда органических веществ</w:t>
            </w:r>
          </w:p>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Непредельные углеводороды  8 часов</w:t>
            </w:r>
          </w:p>
          <w:p>
            <w:pPr>
              <w:rPr>
                <w:rFonts w:ascii="Times New Roman" w:hAnsi="Times New Roman" w:cs="Times New Roman"/>
                <w:b/>
                <w:bCs/>
                <w:i/>
                <w:iCs/>
                <w:sz w:val="24"/>
                <w:szCs w:val="24"/>
              </w:rPr>
            </w:pPr>
            <w:r>
              <w:rPr>
                <w:rFonts w:ascii="Times New Roman" w:hAnsi="Times New Roman" w:cs="Times New Roman"/>
                <w:sz w:val="24"/>
                <w:szCs w:val="24"/>
              </w:rPr>
              <w:t xml:space="preserve">Электронное и пространственное строение алкенов, алкинов, алкадиенов.  Сигма и пи-связи. Делокализация пи-связи. Механизм реакций присоединения в химических свойствах алкенов, алкинов, алкадиенов. Реакции полимеризации. Натуральный и синтетические каучуки. Резина  Органический синтез. </w:t>
            </w:r>
            <w:r>
              <w:rPr>
                <w:rFonts w:ascii="Times New Roman" w:hAnsi="Times New Roman" w:cs="Times New Roman"/>
                <w:b/>
                <w:bCs/>
                <w:i/>
                <w:iCs/>
                <w:sz w:val="24"/>
                <w:szCs w:val="24"/>
              </w:rPr>
              <w:t>Решение задач на нахождение формулы газообразного углеводорода по его относительной плотности и массовой доле элементов или по продуктам сгорания. Решение задач на вывод формулы вещества на основании общей формулы гомологического ряда органических веществ. Решение задач на нахождение массы или объема органического вещества по уравнению реакции</w:t>
            </w:r>
          </w:p>
          <w:p>
            <w:pPr>
              <w:rPr>
                <w:rFonts w:ascii="Times New Roman" w:hAnsi="Times New Roman" w:cs="Times New Roman"/>
                <w:b/>
                <w:bCs/>
                <w:sz w:val="24"/>
                <w:szCs w:val="24"/>
              </w:rPr>
            </w:pPr>
            <w:r>
              <w:rPr>
                <w:rFonts w:ascii="Times New Roman" w:hAnsi="Times New Roman" w:cs="Times New Roman"/>
                <w:b/>
                <w:bCs/>
                <w:sz w:val="24"/>
                <w:szCs w:val="24"/>
              </w:rPr>
              <w:t>Кислородсодержащие органические вещества  7 часов</w:t>
            </w:r>
          </w:p>
          <w:p>
            <w:pPr>
              <w:spacing w:after="0"/>
              <w:ind w:right="99"/>
              <w:rPr>
                <w:rFonts w:ascii="Times New Roman" w:hAnsi="Times New Roman" w:cs="Times New Roman"/>
                <w:b/>
                <w:bCs/>
                <w:i/>
                <w:iCs/>
                <w:sz w:val="24"/>
                <w:szCs w:val="24"/>
              </w:rPr>
            </w:pPr>
            <w:r>
              <w:rPr>
                <w:rFonts w:ascii="Times New Roman" w:hAnsi="Times New Roman" w:cs="Times New Roman"/>
                <w:sz w:val="24"/>
                <w:szCs w:val="24"/>
              </w:rPr>
              <w:t xml:space="preserve">Функциональные группы кислородсодержащих углеводородов. Влияние функциональных групп и их количества на химическую активность углеводородов. Электронное и пространственное строение молекул кислородсодержащих углеводородов. Органический синтез. </w:t>
            </w:r>
            <w:r>
              <w:rPr>
                <w:rFonts w:ascii="Times New Roman" w:hAnsi="Times New Roman" w:cs="Times New Roman"/>
                <w:b/>
                <w:bCs/>
                <w:i/>
                <w:iCs/>
                <w:sz w:val="24"/>
                <w:szCs w:val="24"/>
              </w:rPr>
              <w:t>Решение задач на вывод формулы вещества на основании общей формулы гомологического ряда органических веществ. Решение задач на нахождение массы или объема органического вещества по уравнению реакции с использованием понятия «массовая доля» примеси, выхода продукта, растворенного вещества</w:t>
            </w:r>
          </w:p>
          <w:p>
            <w:pPr>
              <w:spacing w:after="0"/>
              <w:ind w:right="99"/>
              <w:rPr>
                <w:rFonts w:ascii="Times New Roman" w:hAnsi="Times New Roman" w:cs="Times New Roman"/>
                <w:b/>
                <w:bCs/>
                <w:i/>
                <w:iCs/>
                <w:sz w:val="24"/>
                <w:szCs w:val="24"/>
              </w:rPr>
            </w:pPr>
            <w:r>
              <w:rPr>
                <w:rFonts w:ascii="Times New Roman" w:hAnsi="Times New Roman" w:eastAsia="Times New Roman" w:cs="Times New Roman"/>
                <w:i/>
                <w:iCs/>
                <w:color w:val="000000"/>
                <w:sz w:val="24"/>
                <w:szCs w:val="24"/>
                <w:lang w:eastAsia="ru-RU"/>
              </w:rPr>
              <w:t>Практическая работа.  . Определение содержания глюкозы в разных сортах мёда.</w:t>
            </w:r>
          </w:p>
          <w:p>
            <w:pPr>
              <w:ind w:left="-142" w:firstLine="426"/>
              <w:rPr>
                <w:rFonts w:ascii="Times New Roman" w:hAnsi="Times New Roman" w:cs="Times New Roman"/>
                <w:b/>
                <w:bCs/>
                <w:sz w:val="24"/>
                <w:szCs w:val="24"/>
              </w:rPr>
            </w:pPr>
          </w:p>
          <w:p>
            <w:pPr>
              <w:ind w:left="-142" w:firstLine="426"/>
              <w:rPr>
                <w:rFonts w:ascii="Times New Roman" w:hAnsi="Times New Roman" w:cs="Times New Roman"/>
                <w:b/>
                <w:bCs/>
                <w:sz w:val="24"/>
                <w:szCs w:val="24"/>
              </w:rPr>
            </w:pPr>
            <w:r>
              <w:rPr>
                <w:rFonts w:ascii="Times New Roman" w:hAnsi="Times New Roman" w:cs="Times New Roman"/>
                <w:b/>
                <w:bCs/>
                <w:sz w:val="24"/>
                <w:szCs w:val="24"/>
              </w:rPr>
              <w:t>Азотсодержащие углеводороды  4 часа</w:t>
            </w:r>
          </w:p>
          <w:p>
            <w:pPr>
              <w:spacing w:after="0"/>
              <w:ind w:right="99"/>
              <w:rPr>
                <w:rFonts w:ascii="Times New Roman" w:hAnsi="Times New Roman" w:cs="Times New Roman"/>
                <w:sz w:val="24"/>
                <w:szCs w:val="24"/>
              </w:rPr>
            </w:pPr>
          </w:p>
        </w:tc>
        <w:tc>
          <w:tcPr>
            <w:tcW w:w="2580" w:type="dxa"/>
            <w:gridSpan w:val="2"/>
            <w:shd w:val="clear" w:color="auto" w:fill="FFFFFF"/>
          </w:tcPr>
          <w:p>
            <w:pPr>
              <w:spacing w:before="100" w:beforeAutospacing="1" w:after="100" w:afterAutospacing="1"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6</w:t>
            </w:r>
          </w:p>
        </w:tc>
        <w:tc>
          <w:tcPr>
            <w:tcW w:w="2580" w:type="dxa"/>
            <w:shd w:val="clear" w:color="auto" w:fill="FFFFFF"/>
          </w:tcPr>
          <w:p>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Электронное и пространственное строение алканов. Механизм реакций замещения в химических свойствах алканов. Индуктивный эффект на примере галогенпроизводных алканов. Решение задач на нахождение формулы газообразного углеводорода по его относительной плотности и массовой доле элементов или по продуктам сгорания. Решение задач на вывод формулы вещества на основании общей формулы гомолитического ряда органических веществ</w:t>
            </w:r>
          </w:p>
          <w:p>
            <w:pPr>
              <w:shd w:val="clear" w:color="auto" w:fill="FFFFFF"/>
              <w:spacing w:after="0"/>
              <w:rPr>
                <w:rFonts w:ascii="Times New Roman" w:hAnsi="Times New Roman" w:cs="Times New Roman"/>
                <w:sz w:val="24"/>
                <w:szCs w:val="24"/>
              </w:rPr>
            </w:pPr>
          </w:p>
        </w:tc>
        <w:tc>
          <w:tcPr>
            <w:tcW w:w="2580" w:type="dxa"/>
            <w:shd w:val="clear" w:color="auto" w:fill="FFFFFF"/>
          </w:tcPr>
          <w:p>
            <w:pPr>
              <w:pStyle w:val="5"/>
              <w:spacing w:before="0" w:beforeAutospacing="0" w:after="0" w:afterAutospacing="0"/>
              <w:rPr>
                <w:b/>
                <w:color w:val="000000"/>
                <w:shd w:val="clear" w:color="auto" w:fill="FFFFFF"/>
              </w:rPr>
            </w:pPr>
            <w:r>
              <w:rPr>
                <w:rStyle w:val="4"/>
                <w:color w:val="000000"/>
                <w:shd w:val="clear" w:color="auto" w:fill="FFFFFF"/>
              </w:rPr>
              <w:t>Индивидуальные и групповые консультации</w:t>
            </w:r>
            <w:r>
              <w:rPr>
                <w:b/>
              </w:rPr>
              <w:t>.</w:t>
            </w:r>
          </w:p>
          <w:p>
            <w:pPr>
              <w:pStyle w:val="5"/>
              <w:shd w:val="clear" w:color="auto" w:fill="FFFFFF"/>
              <w:spacing w:before="0" w:beforeAutospacing="0" w:after="0" w:afterAutospacing="0"/>
              <w:rPr>
                <w:color w:val="000000"/>
              </w:rPr>
            </w:pPr>
            <w:r>
              <w:rPr>
                <w:color w:val="000000"/>
              </w:rPr>
              <w:t>Практикум</w:t>
            </w:r>
          </w:p>
          <w:p>
            <w:pPr>
              <w:pStyle w:val="5"/>
              <w:shd w:val="clear" w:color="auto" w:fill="FFFFFF"/>
              <w:spacing w:before="0" w:beforeAutospacing="0" w:after="0" w:afterAutospacing="0"/>
              <w:rPr>
                <w:color w:val="000000"/>
              </w:rPr>
            </w:pPr>
            <w:r>
              <w:rPr>
                <w:color w:val="000000"/>
              </w:rPr>
              <w:t>Семинар</w:t>
            </w:r>
          </w:p>
          <w:p>
            <w:pPr>
              <w:pStyle w:val="5"/>
              <w:shd w:val="clear" w:color="auto" w:fill="FFFFFF"/>
              <w:spacing w:before="0" w:beforeAutospacing="0" w:after="0" w:afterAutospacing="0"/>
              <w:rPr>
                <w:color w:val="000000"/>
                <w:shd w:val="clear" w:color="auto" w:fill="FFFFFF"/>
              </w:rPr>
            </w:pPr>
          </w:p>
        </w:tc>
        <w:tc>
          <w:tcPr>
            <w:tcW w:w="2580" w:type="dxa"/>
            <w:shd w:val="clear" w:color="auto" w:fill="FFFFFF"/>
          </w:tcPr>
          <w:p>
            <w:pPr>
              <w:pStyle w:val="5"/>
              <w:shd w:val="clear" w:color="auto" w:fill="FFFFFF"/>
              <w:spacing w:before="0" w:beforeAutospacing="0" w:after="0" w:afterAutospacing="0"/>
              <w:rPr>
                <w:color w:val="000000"/>
              </w:rPr>
            </w:pPr>
            <w:r>
              <w:rPr>
                <w:color w:val="000000"/>
                <w:shd w:val="clear" w:color="auto" w:fill="FFFFFF"/>
              </w:rPr>
              <w:t xml:space="preserve">Решение текстовых количественных и качественных задач. Анализ графиков, таблиц, схем. Анализ проблемных ситуаций. Решение экспериментальных задач. Построение гипотезы на основе анализа имеющихся данных. </w:t>
            </w:r>
            <w:r>
              <w:rPr>
                <w:color w:val="000000"/>
              </w:rPr>
              <w:t>Работа с книгой</w:t>
            </w:r>
          </w:p>
          <w:p>
            <w:pPr>
              <w:pStyle w:val="5"/>
              <w:shd w:val="clear" w:color="auto" w:fill="FFFFFF"/>
              <w:spacing w:before="0" w:beforeAutospacing="0" w:after="0" w:afterAutospacing="0"/>
              <w:rPr>
                <w:color w:val="000000"/>
              </w:rPr>
            </w:pPr>
            <w:r>
              <w:rPr>
                <w:color w:val="000000"/>
              </w:rPr>
              <w:t>Систематизация знаний</w:t>
            </w:r>
          </w:p>
          <w:p>
            <w:pPr>
              <w:pStyle w:val="5"/>
              <w:shd w:val="clear" w:color="auto" w:fill="FFFFFF"/>
              <w:spacing w:before="0" w:beforeAutospacing="0" w:after="0" w:afterAutospacing="0"/>
              <w:rPr>
                <w:color w:val="000000"/>
              </w:rPr>
            </w:pPr>
            <w:r>
              <w:rPr>
                <w:color w:val="000000"/>
              </w:rPr>
              <w:t>Решение познавательных задач (проблем)</w:t>
            </w:r>
          </w:p>
          <w:p>
            <w:pPr>
              <w:pStyle w:val="5"/>
              <w:shd w:val="clear" w:color="auto" w:fill="FFFFFF"/>
              <w:spacing w:before="0" w:beforeAutospacing="0" w:after="0" w:afterAutospacing="0"/>
              <w:rPr>
                <w:color w:val="000000"/>
              </w:rPr>
            </w:pPr>
          </w:p>
        </w:tc>
      </w:tr>
    </w:tbl>
    <w:p>
      <w:pPr>
        <w:spacing w:after="150" w:line="240" w:lineRule="auto"/>
        <w:rPr>
          <w:rFonts w:ascii="Times New Roman" w:hAnsi="Times New Roman" w:eastAsia="Times New Roman" w:cs="Times New Roman"/>
          <w:i/>
          <w:iCs/>
          <w:color w:val="000000"/>
          <w:sz w:val="24"/>
          <w:szCs w:val="24"/>
          <w:lang w:eastAsia="ru-RU"/>
        </w:rPr>
      </w:pPr>
      <w:r>
        <w:rPr>
          <w:rFonts w:ascii="Times New Roman" w:hAnsi="Times New Roman" w:cs="Times New Roman"/>
          <w:sz w:val="24"/>
          <w:szCs w:val="24"/>
        </w:rPr>
        <w:t xml:space="preserve">Влияние атома азота на свойства углеводородов на примере аминов, аминокислот, азотсодержащих гетероциклов Биополимеры-белки, нуклеиновые кислоты Органический синтез. Перспективы                                                                                                                                                                             </w:t>
      </w:r>
      <w:r>
        <w:rPr>
          <w:rFonts w:ascii="Times New Roman" w:hAnsi="Times New Roman" w:eastAsia="Times New Roman" w:cs="Times New Roman"/>
          <w:i/>
          <w:iCs/>
          <w:color w:val="000000"/>
          <w:sz w:val="24"/>
          <w:szCs w:val="24"/>
          <w:lang w:eastAsia="ru-RU"/>
        </w:rPr>
        <w:t>Практическая работа.  Обнаружение в мороженом белков, жиров, углеводов, лимонной кислоты.</w:t>
      </w:r>
    </w:p>
    <w:p>
      <w:pPr>
        <w:rPr>
          <w:rFonts w:ascii="Times New Roman" w:hAnsi="Times New Roman" w:cs="Times New Roman"/>
          <w:sz w:val="24"/>
          <w:szCs w:val="24"/>
        </w:rPr>
      </w:pPr>
      <w:r>
        <w:rPr>
          <w:rFonts w:ascii="Times New Roman" w:hAnsi="Times New Roman" w:cs="Times New Roman"/>
          <w:b/>
          <w:bCs/>
          <w:sz w:val="24"/>
          <w:szCs w:val="24"/>
        </w:rPr>
        <w:t xml:space="preserve">Итоговые занятия  2 часа                                                                                                                          </w:t>
      </w:r>
      <w:r>
        <w:rPr>
          <w:rFonts w:ascii="Times New Roman" w:hAnsi="Times New Roman" w:cs="Times New Roman"/>
          <w:sz w:val="24"/>
          <w:szCs w:val="24"/>
        </w:rPr>
        <w:t>Творческие отчеты по выбранным темам</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Тематический план</w:t>
      </w:r>
    </w:p>
    <w:p>
      <w:pPr>
        <w:rPr>
          <w:rFonts w:ascii="Times New Roman" w:hAnsi="Times New Roman" w:cs="Times New Roman"/>
          <w:sz w:val="24"/>
          <w:szCs w:val="24"/>
        </w:rPr>
      </w:pPr>
    </w:p>
    <w:tbl>
      <w:tblPr>
        <w:tblStyle w:val="3"/>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3118"/>
        <w:gridCol w:w="1750"/>
        <w:gridCol w:w="1515"/>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44" w:type="dxa"/>
          </w:tcPr>
          <w:p>
            <w:pPr>
              <w:rPr>
                <w:rFonts w:ascii="Times New Roman" w:hAnsi="Times New Roman" w:cs="Times New Roman"/>
                <w:sz w:val="24"/>
                <w:szCs w:val="24"/>
              </w:rPr>
            </w:pPr>
            <w:r>
              <w:rPr>
                <w:rFonts w:ascii="Times New Roman" w:hAnsi="Times New Roman" w:cs="Times New Roman"/>
                <w:sz w:val="24"/>
                <w:szCs w:val="24"/>
              </w:rPr>
              <w:t>№ п/п</w:t>
            </w:r>
          </w:p>
        </w:tc>
        <w:tc>
          <w:tcPr>
            <w:tcW w:w="3118" w:type="dxa"/>
          </w:tcPr>
          <w:p>
            <w:pPr>
              <w:rPr>
                <w:rFonts w:ascii="Times New Roman" w:hAnsi="Times New Roman" w:cs="Times New Roman"/>
                <w:sz w:val="24"/>
                <w:szCs w:val="24"/>
              </w:rPr>
            </w:pPr>
            <w:r>
              <w:rPr>
                <w:rFonts w:ascii="Times New Roman" w:hAnsi="Times New Roman" w:cs="Times New Roman"/>
                <w:sz w:val="24"/>
                <w:szCs w:val="24"/>
              </w:rPr>
              <w:t>Раздел</w:t>
            </w:r>
          </w:p>
        </w:tc>
        <w:tc>
          <w:tcPr>
            <w:tcW w:w="1750" w:type="dxa"/>
          </w:tcPr>
          <w:p>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515" w:type="dxa"/>
          </w:tcPr>
          <w:p>
            <w:pPr>
              <w:rPr>
                <w:rFonts w:ascii="Times New Roman" w:hAnsi="Times New Roman" w:cs="Times New Roman"/>
                <w:sz w:val="24"/>
                <w:szCs w:val="24"/>
              </w:rPr>
            </w:pPr>
            <w:r>
              <w:rPr>
                <w:rFonts w:ascii="Times New Roman" w:hAnsi="Times New Roman" w:cs="Times New Roman"/>
                <w:sz w:val="24"/>
                <w:szCs w:val="24"/>
              </w:rPr>
              <w:t>Теория</w:t>
            </w:r>
          </w:p>
        </w:tc>
        <w:tc>
          <w:tcPr>
            <w:tcW w:w="1652" w:type="dxa"/>
          </w:tcPr>
          <w:p>
            <w:pPr>
              <w:rPr>
                <w:rFonts w:ascii="Times New Roman" w:hAnsi="Times New Roman" w:cs="Times New Roman"/>
                <w:sz w:val="24"/>
                <w:szCs w:val="24"/>
              </w:rPr>
            </w:pPr>
            <w:r>
              <w:rPr>
                <w:rFonts w:ascii="Times New Roman" w:hAnsi="Times New Roman" w:cs="Times New Roman"/>
                <w:sz w:val="24"/>
                <w:szCs w:val="24"/>
              </w:rPr>
              <w:t>Практические работы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44" w:type="dxa"/>
          </w:tcPr>
          <w:p>
            <w:pPr>
              <w:rPr>
                <w:rFonts w:ascii="Times New Roman" w:hAnsi="Times New Roman" w:cs="Times New Roman"/>
                <w:sz w:val="24"/>
                <w:szCs w:val="24"/>
              </w:rPr>
            </w:pPr>
            <w:r>
              <w:rPr>
                <w:rFonts w:ascii="Times New Roman" w:hAnsi="Times New Roman" w:cs="Times New Roman"/>
                <w:sz w:val="24"/>
                <w:szCs w:val="24"/>
              </w:rPr>
              <w:t>1</w:t>
            </w:r>
          </w:p>
        </w:tc>
        <w:tc>
          <w:tcPr>
            <w:tcW w:w="3118" w:type="dxa"/>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Работа в химической лаборатории</w:t>
            </w:r>
          </w:p>
        </w:tc>
        <w:tc>
          <w:tcPr>
            <w:tcW w:w="1750" w:type="dxa"/>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3</w:t>
            </w:r>
          </w:p>
        </w:tc>
        <w:tc>
          <w:tcPr>
            <w:tcW w:w="1515" w:type="dxa"/>
          </w:tcPr>
          <w:p>
            <w:pPr>
              <w:rPr>
                <w:rFonts w:ascii="Times New Roman" w:hAnsi="Times New Roman" w:cs="Times New Roman"/>
                <w:sz w:val="24"/>
                <w:szCs w:val="24"/>
              </w:rPr>
            </w:pPr>
            <w:r>
              <w:rPr>
                <w:rFonts w:ascii="Times New Roman" w:hAnsi="Times New Roman" w:cs="Times New Roman"/>
                <w:sz w:val="24"/>
                <w:szCs w:val="24"/>
              </w:rPr>
              <w:t>3</w:t>
            </w:r>
          </w:p>
        </w:tc>
        <w:tc>
          <w:tcPr>
            <w:tcW w:w="1652"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1044" w:type="dxa"/>
          </w:tcPr>
          <w:p>
            <w:pPr>
              <w:rPr>
                <w:rFonts w:ascii="Times New Roman" w:hAnsi="Times New Roman" w:cs="Times New Roman"/>
                <w:sz w:val="24"/>
                <w:szCs w:val="24"/>
              </w:rPr>
            </w:pPr>
            <w:r>
              <w:rPr>
                <w:rFonts w:ascii="Times New Roman" w:hAnsi="Times New Roman" w:cs="Times New Roman"/>
                <w:sz w:val="24"/>
                <w:szCs w:val="24"/>
              </w:rPr>
              <w:t>2</w:t>
            </w:r>
          </w:p>
        </w:tc>
        <w:tc>
          <w:tcPr>
            <w:tcW w:w="3118" w:type="dxa"/>
          </w:tcPr>
          <w:p>
            <w:pPr>
              <w:rPr>
                <w:rFonts w:ascii="Times New Roman" w:hAnsi="Times New Roman" w:eastAsia="Times New Roman" w:cs="Times New Roman"/>
                <w:color w:val="000000"/>
                <w:sz w:val="24"/>
                <w:szCs w:val="24"/>
                <w:lang w:eastAsia="ru-RU"/>
              </w:rPr>
            </w:pPr>
          </w:p>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Как оформить результаты научного исследования</w:t>
            </w:r>
          </w:p>
        </w:tc>
        <w:tc>
          <w:tcPr>
            <w:tcW w:w="1750" w:type="dxa"/>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4</w:t>
            </w:r>
          </w:p>
        </w:tc>
        <w:tc>
          <w:tcPr>
            <w:tcW w:w="1515" w:type="dxa"/>
          </w:tcPr>
          <w:p>
            <w:pPr>
              <w:rPr>
                <w:rFonts w:ascii="Times New Roman" w:hAnsi="Times New Roman" w:cs="Times New Roman"/>
                <w:sz w:val="24"/>
                <w:szCs w:val="24"/>
              </w:rPr>
            </w:pPr>
            <w:r>
              <w:rPr>
                <w:rFonts w:ascii="Times New Roman" w:hAnsi="Times New Roman" w:cs="Times New Roman"/>
                <w:sz w:val="24"/>
                <w:szCs w:val="24"/>
              </w:rPr>
              <w:t>4</w:t>
            </w:r>
          </w:p>
        </w:tc>
        <w:tc>
          <w:tcPr>
            <w:tcW w:w="1652"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44" w:type="dxa"/>
          </w:tcPr>
          <w:p>
            <w:pPr>
              <w:rPr>
                <w:rFonts w:ascii="Times New Roman" w:hAnsi="Times New Roman" w:cs="Times New Roman"/>
                <w:sz w:val="24"/>
                <w:szCs w:val="24"/>
              </w:rPr>
            </w:pPr>
            <w:r>
              <w:rPr>
                <w:rFonts w:ascii="Times New Roman" w:hAnsi="Times New Roman" w:cs="Times New Roman"/>
                <w:sz w:val="24"/>
                <w:szCs w:val="24"/>
              </w:rPr>
              <w:t>3</w:t>
            </w:r>
          </w:p>
        </w:tc>
        <w:tc>
          <w:tcPr>
            <w:tcW w:w="3118" w:type="dxa"/>
          </w:tcPr>
          <w:p>
            <w:pPr>
              <w:rPr>
                <w:rFonts w:ascii="Times New Roman" w:hAnsi="Times New Roman" w:eastAsia="Times New Roman" w:cs="Times New Roman"/>
                <w:color w:val="000000"/>
                <w:sz w:val="24"/>
                <w:szCs w:val="24"/>
                <w:lang w:eastAsia="ru-RU"/>
              </w:rPr>
            </w:pPr>
          </w:p>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Примеры исследовательских работ</w:t>
            </w:r>
          </w:p>
        </w:tc>
        <w:tc>
          <w:tcPr>
            <w:tcW w:w="1750" w:type="dxa"/>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2</w:t>
            </w:r>
          </w:p>
        </w:tc>
        <w:tc>
          <w:tcPr>
            <w:tcW w:w="1515" w:type="dxa"/>
          </w:tcPr>
          <w:p>
            <w:pPr>
              <w:rPr>
                <w:rFonts w:ascii="Times New Roman" w:hAnsi="Times New Roman" w:cs="Times New Roman"/>
                <w:sz w:val="24"/>
                <w:szCs w:val="24"/>
              </w:rPr>
            </w:pPr>
          </w:p>
        </w:tc>
        <w:tc>
          <w:tcPr>
            <w:tcW w:w="1652" w:type="dxa"/>
          </w:tcPr>
          <w:p>
            <w:pP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44" w:type="dxa"/>
          </w:tcPr>
          <w:p>
            <w:pPr>
              <w:rPr>
                <w:rFonts w:ascii="Times New Roman" w:hAnsi="Times New Roman" w:cs="Times New Roman"/>
                <w:sz w:val="24"/>
                <w:szCs w:val="24"/>
              </w:rPr>
            </w:pPr>
            <w:r>
              <w:rPr>
                <w:rFonts w:ascii="Times New Roman" w:hAnsi="Times New Roman" w:cs="Times New Roman"/>
                <w:sz w:val="24"/>
                <w:szCs w:val="24"/>
              </w:rPr>
              <w:t>4</w:t>
            </w:r>
          </w:p>
        </w:tc>
        <w:tc>
          <w:tcPr>
            <w:tcW w:w="3118" w:type="dxa"/>
          </w:tcPr>
          <w:p>
            <w:pPr>
              <w:rPr>
                <w:rFonts w:ascii="Times New Roman" w:hAnsi="Times New Roman" w:cs="Times New Roman"/>
                <w:sz w:val="24"/>
                <w:szCs w:val="24"/>
              </w:rPr>
            </w:pPr>
            <w:r>
              <w:rPr>
                <w:rFonts w:ascii="Times New Roman" w:hAnsi="Times New Roman" w:cs="Times New Roman"/>
                <w:sz w:val="24"/>
                <w:szCs w:val="24"/>
              </w:rPr>
              <w:t>Предельные углеводороды</w:t>
            </w:r>
          </w:p>
        </w:tc>
        <w:tc>
          <w:tcPr>
            <w:tcW w:w="1750" w:type="dxa"/>
          </w:tcPr>
          <w:p>
            <w:pPr>
              <w:rPr>
                <w:rFonts w:ascii="Times New Roman" w:hAnsi="Times New Roman" w:cs="Times New Roman"/>
                <w:sz w:val="24"/>
                <w:szCs w:val="24"/>
              </w:rPr>
            </w:pPr>
            <w:r>
              <w:rPr>
                <w:rFonts w:ascii="Times New Roman" w:hAnsi="Times New Roman" w:cs="Times New Roman"/>
                <w:sz w:val="24"/>
                <w:szCs w:val="24"/>
              </w:rPr>
              <w:t>4</w:t>
            </w:r>
          </w:p>
        </w:tc>
        <w:tc>
          <w:tcPr>
            <w:tcW w:w="1515" w:type="dxa"/>
          </w:tcPr>
          <w:p>
            <w:pPr>
              <w:rPr>
                <w:rFonts w:ascii="Times New Roman" w:hAnsi="Times New Roman" w:cs="Times New Roman"/>
                <w:sz w:val="24"/>
                <w:szCs w:val="24"/>
              </w:rPr>
            </w:pPr>
            <w:r>
              <w:rPr>
                <w:rFonts w:ascii="Times New Roman" w:hAnsi="Times New Roman" w:cs="Times New Roman"/>
                <w:sz w:val="24"/>
                <w:szCs w:val="24"/>
              </w:rPr>
              <w:t>4</w:t>
            </w:r>
          </w:p>
        </w:tc>
        <w:tc>
          <w:tcPr>
            <w:tcW w:w="1652"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44" w:type="dxa"/>
          </w:tcPr>
          <w:p>
            <w:pPr>
              <w:rPr>
                <w:rFonts w:ascii="Times New Roman" w:hAnsi="Times New Roman" w:cs="Times New Roman"/>
                <w:sz w:val="24"/>
                <w:szCs w:val="24"/>
              </w:rPr>
            </w:pPr>
            <w:r>
              <w:rPr>
                <w:rFonts w:ascii="Times New Roman" w:hAnsi="Times New Roman" w:cs="Times New Roman"/>
                <w:sz w:val="24"/>
                <w:szCs w:val="24"/>
              </w:rPr>
              <w:t>5</w:t>
            </w:r>
          </w:p>
        </w:tc>
        <w:tc>
          <w:tcPr>
            <w:tcW w:w="3118" w:type="dxa"/>
          </w:tcPr>
          <w:p>
            <w:pPr>
              <w:rPr>
                <w:rFonts w:ascii="Times New Roman" w:hAnsi="Times New Roman" w:cs="Times New Roman"/>
                <w:sz w:val="24"/>
                <w:szCs w:val="24"/>
              </w:rPr>
            </w:pPr>
            <w:r>
              <w:rPr>
                <w:rFonts w:ascii="Times New Roman" w:hAnsi="Times New Roman" w:cs="Times New Roman"/>
                <w:sz w:val="24"/>
                <w:szCs w:val="24"/>
              </w:rPr>
              <w:t>Непредельные углеводороды</w:t>
            </w:r>
          </w:p>
        </w:tc>
        <w:tc>
          <w:tcPr>
            <w:tcW w:w="1750" w:type="dxa"/>
          </w:tcPr>
          <w:p>
            <w:pPr>
              <w:rPr>
                <w:rFonts w:ascii="Times New Roman" w:hAnsi="Times New Roman" w:cs="Times New Roman"/>
                <w:sz w:val="24"/>
                <w:szCs w:val="24"/>
              </w:rPr>
            </w:pPr>
            <w:r>
              <w:rPr>
                <w:rFonts w:ascii="Times New Roman" w:hAnsi="Times New Roman" w:cs="Times New Roman"/>
                <w:sz w:val="24"/>
                <w:szCs w:val="24"/>
              </w:rPr>
              <w:t>8</w:t>
            </w:r>
          </w:p>
        </w:tc>
        <w:tc>
          <w:tcPr>
            <w:tcW w:w="1515" w:type="dxa"/>
          </w:tcPr>
          <w:p>
            <w:pPr>
              <w:rPr>
                <w:rFonts w:ascii="Times New Roman" w:hAnsi="Times New Roman" w:cs="Times New Roman"/>
                <w:sz w:val="24"/>
                <w:szCs w:val="24"/>
              </w:rPr>
            </w:pPr>
          </w:p>
        </w:tc>
        <w:tc>
          <w:tcPr>
            <w:tcW w:w="1652"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1044" w:type="dxa"/>
          </w:tcPr>
          <w:p>
            <w:pPr>
              <w:rPr>
                <w:rFonts w:ascii="Times New Roman" w:hAnsi="Times New Roman" w:cs="Times New Roman"/>
                <w:sz w:val="24"/>
                <w:szCs w:val="24"/>
              </w:rPr>
            </w:pPr>
            <w:r>
              <w:rPr>
                <w:rFonts w:ascii="Times New Roman" w:hAnsi="Times New Roman" w:cs="Times New Roman"/>
                <w:sz w:val="24"/>
                <w:szCs w:val="24"/>
              </w:rPr>
              <w:t>6</w:t>
            </w:r>
          </w:p>
        </w:tc>
        <w:tc>
          <w:tcPr>
            <w:tcW w:w="3118" w:type="dxa"/>
          </w:tcPr>
          <w:p>
            <w:pPr>
              <w:rPr>
                <w:rFonts w:ascii="Times New Roman" w:hAnsi="Times New Roman" w:cs="Times New Roman"/>
                <w:sz w:val="24"/>
                <w:szCs w:val="24"/>
              </w:rPr>
            </w:pPr>
            <w:r>
              <w:rPr>
                <w:rFonts w:ascii="Times New Roman" w:hAnsi="Times New Roman" w:cs="Times New Roman"/>
                <w:sz w:val="24"/>
                <w:szCs w:val="24"/>
              </w:rPr>
              <w:t>Кислородсодержащие органические вещества</w:t>
            </w:r>
          </w:p>
        </w:tc>
        <w:tc>
          <w:tcPr>
            <w:tcW w:w="1750" w:type="dxa"/>
          </w:tcPr>
          <w:p>
            <w:pPr>
              <w:rPr>
                <w:rFonts w:ascii="Times New Roman" w:hAnsi="Times New Roman" w:cs="Times New Roman"/>
                <w:sz w:val="24"/>
                <w:szCs w:val="24"/>
              </w:rPr>
            </w:pPr>
            <w:r>
              <w:rPr>
                <w:rFonts w:ascii="Times New Roman" w:hAnsi="Times New Roman" w:cs="Times New Roman"/>
                <w:sz w:val="24"/>
                <w:szCs w:val="24"/>
              </w:rPr>
              <w:t>7</w:t>
            </w:r>
          </w:p>
        </w:tc>
        <w:tc>
          <w:tcPr>
            <w:tcW w:w="1515" w:type="dxa"/>
          </w:tcPr>
          <w:p>
            <w:pPr>
              <w:rPr>
                <w:rFonts w:ascii="Times New Roman" w:hAnsi="Times New Roman" w:cs="Times New Roman"/>
                <w:sz w:val="24"/>
                <w:szCs w:val="24"/>
              </w:rPr>
            </w:pPr>
            <w:r>
              <w:rPr>
                <w:rFonts w:ascii="Times New Roman" w:hAnsi="Times New Roman" w:cs="Times New Roman"/>
                <w:sz w:val="24"/>
                <w:szCs w:val="24"/>
              </w:rPr>
              <w:t>6</w:t>
            </w:r>
          </w:p>
        </w:tc>
        <w:tc>
          <w:tcPr>
            <w:tcW w:w="1652" w:type="dxa"/>
          </w:tcPr>
          <w:p>
            <w:pP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1044" w:type="dxa"/>
          </w:tcPr>
          <w:p>
            <w:pPr>
              <w:rPr>
                <w:rFonts w:ascii="Times New Roman" w:hAnsi="Times New Roman" w:cs="Times New Roman"/>
                <w:sz w:val="24"/>
                <w:szCs w:val="24"/>
              </w:rPr>
            </w:pPr>
            <w:r>
              <w:rPr>
                <w:rFonts w:ascii="Times New Roman" w:hAnsi="Times New Roman" w:cs="Times New Roman"/>
                <w:sz w:val="24"/>
                <w:szCs w:val="24"/>
              </w:rPr>
              <w:t>7</w:t>
            </w:r>
          </w:p>
        </w:tc>
        <w:tc>
          <w:tcPr>
            <w:tcW w:w="3118" w:type="dxa"/>
          </w:tcPr>
          <w:p>
            <w:pPr>
              <w:rPr>
                <w:rFonts w:ascii="Times New Roman" w:hAnsi="Times New Roman" w:cs="Times New Roman"/>
                <w:sz w:val="24"/>
                <w:szCs w:val="24"/>
              </w:rPr>
            </w:pPr>
            <w:r>
              <w:rPr>
                <w:rFonts w:ascii="Times New Roman" w:hAnsi="Times New Roman" w:cs="Times New Roman"/>
                <w:sz w:val="24"/>
                <w:szCs w:val="24"/>
              </w:rPr>
              <w:t>Азотсодержащие углеводороды</w:t>
            </w:r>
          </w:p>
        </w:tc>
        <w:tc>
          <w:tcPr>
            <w:tcW w:w="1750" w:type="dxa"/>
          </w:tcPr>
          <w:p>
            <w:pPr>
              <w:rPr>
                <w:rFonts w:ascii="Times New Roman" w:hAnsi="Times New Roman" w:cs="Times New Roman"/>
                <w:sz w:val="24"/>
                <w:szCs w:val="24"/>
              </w:rPr>
            </w:pPr>
            <w:r>
              <w:rPr>
                <w:rFonts w:ascii="Times New Roman" w:hAnsi="Times New Roman" w:cs="Times New Roman"/>
                <w:sz w:val="24"/>
                <w:szCs w:val="24"/>
              </w:rPr>
              <w:t>4</w:t>
            </w:r>
          </w:p>
        </w:tc>
        <w:tc>
          <w:tcPr>
            <w:tcW w:w="1515" w:type="dxa"/>
          </w:tcPr>
          <w:p>
            <w:pPr>
              <w:rPr>
                <w:rFonts w:ascii="Times New Roman" w:hAnsi="Times New Roman" w:cs="Times New Roman"/>
                <w:sz w:val="24"/>
                <w:szCs w:val="24"/>
              </w:rPr>
            </w:pPr>
            <w:r>
              <w:rPr>
                <w:rFonts w:ascii="Times New Roman" w:hAnsi="Times New Roman" w:cs="Times New Roman"/>
                <w:sz w:val="24"/>
                <w:szCs w:val="24"/>
              </w:rPr>
              <w:t>3</w:t>
            </w:r>
          </w:p>
        </w:tc>
        <w:tc>
          <w:tcPr>
            <w:tcW w:w="1652" w:type="dxa"/>
          </w:tcPr>
          <w:p>
            <w:pP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44" w:type="dxa"/>
          </w:tcPr>
          <w:p>
            <w:pPr>
              <w:rPr>
                <w:rFonts w:ascii="Times New Roman" w:hAnsi="Times New Roman" w:cs="Times New Roman"/>
                <w:sz w:val="24"/>
                <w:szCs w:val="24"/>
              </w:rPr>
            </w:pPr>
            <w:r>
              <w:rPr>
                <w:rFonts w:ascii="Times New Roman" w:hAnsi="Times New Roman" w:cs="Times New Roman"/>
                <w:sz w:val="24"/>
                <w:szCs w:val="24"/>
              </w:rPr>
              <w:t>8</w:t>
            </w:r>
          </w:p>
        </w:tc>
        <w:tc>
          <w:tcPr>
            <w:tcW w:w="3118" w:type="dxa"/>
          </w:tcPr>
          <w:p>
            <w:pPr>
              <w:rPr>
                <w:rFonts w:ascii="Times New Roman" w:hAnsi="Times New Roman" w:cs="Times New Roman"/>
                <w:sz w:val="24"/>
                <w:szCs w:val="24"/>
              </w:rPr>
            </w:pPr>
            <w:r>
              <w:rPr>
                <w:rFonts w:ascii="Times New Roman" w:hAnsi="Times New Roman" w:cs="Times New Roman"/>
                <w:sz w:val="24"/>
                <w:szCs w:val="24"/>
              </w:rPr>
              <w:t>Итоговые занятия</w:t>
            </w:r>
          </w:p>
        </w:tc>
        <w:tc>
          <w:tcPr>
            <w:tcW w:w="1750" w:type="dxa"/>
          </w:tcPr>
          <w:p>
            <w:pPr>
              <w:rPr>
                <w:rFonts w:ascii="Times New Roman" w:hAnsi="Times New Roman" w:cs="Times New Roman"/>
                <w:sz w:val="24"/>
                <w:szCs w:val="24"/>
              </w:rPr>
            </w:pPr>
            <w:r>
              <w:rPr>
                <w:rFonts w:ascii="Times New Roman" w:hAnsi="Times New Roman" w:cs="Times New Roman"/>
                <w:sz w:val="24"/>
                <w:szCs w:val="24"/>
              </w:rPr>
              <w:t>2</w:t>
            </w:r>
          </w:p>
        </w:tc>
        <w:tc>
          <w:tcPr>
            <w:tcW w:w="1515" w:type="dxa"/>
          </w:tcPr>
          <w:p>
            <w:pPr>
              <w:rPr>
                <w:rFonts w:ascii="Times New Roman" w:hAnsi="Times New Roman" w:cs="Times New Roman"/>
                <w:sz w:val="24"/>
                <w:szCs w:val="24"/>
              </w:rPr>
            </w:pPr>
          </w:p>
        </w:tc>
        <w:tc>
          <w:tcPr>
            <w:tcW w:w="1652" w:type="dxa"/>
          </w:tcPr>
          <w:p>
            <w:pP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44" w:type="dxa"/>
          </w:tcPr>
          <w:p>
            <w:pPr>
              <w:rPr>
                <w:rFonts w:ascii="Times New Roman" w:hAnsi="Times New Roman" w:cs="Times New Roman"/>
                <w:sz w:val="24"/>
                <w:szCs w:val="24"/>
              </w:rPr>
            </w:pPr>
          </w:p>
        </w:tc>
        <w:tc>
          <w:tcPr>
            <w:tcW w:w="3118" w:type="dxa"/>
          </w:tcPr>
          <w:p>
            <w:pPr>
              <w:rPr>
                <w:rFonts w:ascii="Times New Roman" w:hAnsi="Times New Roman" w:cs="Times New Roman"/>
                <w:sz w:val="24"/>
                <w:szCs w:val="24"/>
              </w:rPr>
            </w:pPr>
            <w:r>
              <w:rPr>
                <w:rFonts w:ascii="Times New Roman" w:hAnsi="Times New Roman" w:cs="Times New Roman"/>
                <w:sz w:val="24"/>
                <w:szCs w:val="24"/>
              </w:rPr>
              <w:t>Итого</w:t>
            </w:r>
          </w:p>
        </w:tc>
        <w:tc>
          <w:tcPr>
            <w:tcW w:w="1750" w:type="dxa"/>
          </w:tcPr>
          <w:p>
            <w:pPr>
              <w:rPr>
                <w:rFonts w:ascii="Times New Roman" w:hAnsi="Times New Roman" w:cs="Times New Roman"/>
                <w:sz w:val="24"/>
                <w:szCs w:val="24"/>
              </w:rPr>
            </w:pPr>
            <w:r>
              <w:rPr>
                <w:rFonts w:ascii="Times New Roman" w:hAnsi="Times New Roman" w:cs="Times New Roman"/>
                <w:sz w:val="24"/>
                <w:szCs w:val="24"/>
              </w:rPr>
              <w:t>34</w:t>
            </w:r>
          </w:p>
        </w:tc>
        <w:tc>
          <w:tcPr>
            <w:tcW w:w="1515" w:type="dxa"/>
          </w:tcPr>
          <w:p>
            <w:pPr>
              <w:rPr>
                <w:rFonts w:ascii="Times New Roman" w:hAnsi="Times New Roman" w:cs="Times New Roman"/>
                <w:sz w:val="24"/>
                <w:szCs w:val="24"/>
              </w:rPr>
            </w:pPr>
            <w:r>
              <w:rPr>
                <w:rFonts w:ascii="Times New Roman" w:hAnsi="Times New Roman" w:cs="Times New Roman"/>
                <w:sz w:val="24"/>
                <w:szCs w:val="24"/>
              </w:rPr>
              <w:t>28</w:t>
            </w:r>
          </w:p>
        </w:tc>
        <w:tc>
          <w:tcPr>
            <w:tcW w:w="1652" w:type="dxa"/>
          </w:tcPr>
          <w:p>
            <w:pPr>
              <w:rPr>
                <w:rFonts w:ascii="Times New Roman" w:hAnsi="Times New Roman" w:cs="Times New Roman"/>
                <w:sz w:val="24"/>
                <w:szCs w:val="24"/>
              </w:rPr>
            </w:pPr>
            <w:r>
              <w:rPr>
                <w:rFonts w:ascii="Times New Roman" w:hAnsi="Times New Roman" w:cs="Times New Roman"/>
                <w:sz w:val="24"/>
                <w:szCs w:val="24"/>
              </w:rPr>
              <w:t>6</w:t>
            </w:r>
          </w:p>
        </w:tc>
      </w:tr>
    </w:tbl>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jc w:val="right"/>
        <w:rPr>
          <w:rFonts w:ascii="Times New Roman" w:hAnsi="Times New Roman" w:cs="Times New Roman"/>
          <w:b/>
          <w:bCs/>
          <w:sz w:val="24"/>
          <w:szCs w:val="24"/>
        </w:rPr>
      </w:pPr>
      <w:r>
        <w:rPr>
          <w:rFonts w:ascii="Times New Roman" w:hAnsi="Times New Roman" w:cs="Times New Roman"/>
          <w:b/>
          <w:bCs/>
          <w:sz w:val="24"/>
          <w:szCs w:val="24"/>
        </w:rPr>
        <w:t>Приложение к рабочей программе                                                                                                             курса внеурочной деятельности                                                                                                                                                 «Химия за страницами учебника»                                                                                                      для 10 А класса на 2021 – 2022 учебный год</w:t>
      </w:r>
    </w:p>
    <w:p>
      <w:pPr>
        <w:jc w:val="right"/>
        <w:rPr>
          <w:rFonts w:ascii="Times New Roman" w:hAnsi="Times New Roman" w:cs="Times New Roman"/>
          <w:b/>
          <w:bCs/>
          <w:sz w:val="24"/>
          <w:szCs w:val="24"/>
        </w:rPr>
      </w:pPr>
      <w:r>
        <w:rPr>
          <w:rFonts w:ascii="Times New Roman" w:hAnsi="Times New Roman" w:cs="Times New Roman"/>
          <w:b/>
          <w:bCs/>
          <w:sz w:val="24"/>
          <w:szCs w:val="24"/>
        </w:rPr>
        <w:t>Учитель Анцупова В.В.</w:t>
      </w:r>
    </w:p>
    <w:p>
      <w:pPr>
        <w:rPr>
          <w:rFonts w:ascii="Times New Roman" w:hAnsi="Times New Roman" w:cs="Times New Roman"/>
          <w:b/>
          <w:bCs/>
          <w:sz w:val="24"/>
          <w:szCs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2594"/>
        <w:gridCol w:w="2699"/>
        <w:gridCol w:w="854"/>
        <w:gridCol w:w="1029"/>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 п\п</w:t>
            </w:r>
          </w:p>
        </w:tc>
        <w:tc>
          <w:tcPr>
            <w:tcW w:w="2594" w:type="dxa"/>
          </w:tcPr>
          <w:p>
            <w:pPr>
              <w:rPr>
                <w:rFonts w:ascii="Times New Roman" w:hAnsi="Times New Roman" w:cs="Times New Roman"/>
                <w:sz w:val="24"/>
                <w:szCs w:val="24"/>
              </w:rPr>
            </w:pPr>
            <w:r>
              <w:rPr>
                <w:rFonts w:ascii="Times New Roman" w:hAnsi="Times New Roman" w:cs="Times New Roman"/>
                <w:sz w:val="24"/>
                <w:szCs w:val="24"/>
              </w:rPr>
              <w:t>Раздел, тема</w:t>
            </w:r>
          </w:p>
        </w:tc>
        <w:tc>
          <w:tcPr>
            <w:tcW w:w="2699" w:type="dxa"/>
          </w:tcPr>
          <w:p>
            <w:pPr>
              <w:rPr>
                <w:rFonts w:ascii="Times New Roman" w:hAnsi="Times New Roman" w:cs="Times New Roman"/>
                <w:sz w:val="24"/>
                <w:szCs w:val="24"/>
              </w:rPr>
            </w:pPr>
            <w:r>
              <w:rPr>
                <w:rFonts w:ascii="Times New Roman" w:hAnsi="Times New Roman" w:cs="Times New Roman"/>
                <w:sz w:val="24"/>
                <w:szCs w:val="24"/>
              </w:rPr>
              <w:t>Содержание</w:t>
            </w:r>
          </w:p>
        </w:tc>
        <w:tc>
          <w:tcPr>
            <w:tcW w:w="854" w:type="dxa"/>
          </w:tcPr>
          <w:p>
            <w:pPr>
              <w:rPr>
                <w:rFonts w:ascii="Times New Roman" w:hAnsi="Times New Roman" w:cs="Times New Roman"/>
                <w:sz w:val="24"/>
                <w:szCs w:val="24"/>
              </w:rPr>
            </w:pPr>
            <w:r>
              <w:rPr>
                <w:rFonts w:ascii="Times New Roman" w:hAnsi="Times New Roman" w:cs="Times New Roman"/>
                <w:sz w:val="24"/>
                <w:szCs w:val="24"/>
              </w:rPr>
              <w:t>Дата по плану</w:t>
            </w:r>
          </w:p>
        </w:tc>
        <w:tc>
          <w:tcPr>
            <w:tcW w:w="1029" w:type="dxa"/>
          </w:tcPr>
          <w:p>
            <w:pPr>
              <w:rPr>
                <w:rFonts w:ascii="Times New Roman" w:hAnsi="Times New Roman" w:cs="Times New Roman"/>
                <w:sz w:val="24"/>
                <w:szCs w:val="24"/>
              </w:rPr>
            </w:pPr>
            <w:r>
              <w:rPr>
                <w:rFonts w:ascii="Times New Roman" w:hAnsi="Times New Roman" w:cs="Times New Roman"/>
                <w:sz w:val="24"/>
                <w:szCs w:val="24"/>
              </w:rPr>
              <w:t>Дата по факту</w:t>
            </w:r>
          </w:p>
        </w:tc>
        <w:tc>
          <w:tcPr>
            <w:tcW w:w="1487" w:type="dxa"/>
          </w:tcPr>
          <w:p>
            <w:pPr>
              <w:rPr>
                <w:rFonts w:ascii="Times New Roman" w:hAnsi="Times New Roman" w:cs="Times New Roman"/>
                <w:sz w:val="24"/>
                <w:szCs w:val="24"/>
              </w:rPr>
            </w:pPr>
            <w:r>
              <w:rPr>
                <w:rFonts w:ascii="Times New Roman" w:hAnsi="Times New Roman" w:cs="Times New Roman"/>
                <w:sz w:val="24"/>
                <w:szCs w:val="24"/>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1</w:t>
            </w:r>
          </w:p>
        </w:tc>
        <w:tc>
          <w:tcPr>
            <w:tcW w:w="2594" w:type="dxa"/>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Работа в химической лаборатории  3 часа</w:t>
            </w:r>
          </w:p>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Правила работы в химической лаборатории и охрана труда. Правила безопасной работы в химической лаборатории: со стеклом, металлом, пробками.</w:t>
            </w:r>
          </w:p>
          <w:p>
            <w:pPr>
              <w:rPr>
                <w:rFonts w:ascii="Times New Roman" w:hAnsi="Times New Roman" w:cs="Times New Roman"/>
                <w:sz w:val="24"/>
                <w:szCs w:val="24"/>
              </w:rPr>
            </w:pPr>
          </w:p>
        </w:tc>
        <w:tc>
          <w:tcPr>
            <w:tcW w:w="2699" w:type="dxa"/>
          </w:tcPr>
          <w:p>
            <w:pP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Правила работы в химической лаборатории и охрана труда. Правила безопасной работы в химической лаборатории: со стеклом, металлом, пробками.</w:t>
            </w:r>
          </w:p>
          <w:p>
            <w:pPr>
              <w:rPr>
                <w:rFonts w:ascii="Times New Roman" w:hAnsi="Times New Roman" w:cs="Times New Roman"/>
                <w:sz w:val="24"/>
                <w:szCs w:val="24"/>
              </w:rPr>
            </w:pP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2</w:t>
            </w:r>
          </w:p>
        </w:tc>
        <w:tc>
          <w:tcPr>
            <w:tcW w:w="2594" w:type="dxa"/>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Ознакомление учащихся с классификацией и требованиями, предъявляемыми к хранению лабораторного оборудования, изучение технических средств обучения, предметов лабораторного оборудования.</w:t>
            </w:r>
          </w:p>
        </w:tc>
        <w:tc>
          <w:tcPr>
            <w:tcW w:w="2699" w:type="dxa"/>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Ознакомление учащихся с классификацией и требованиями, предъявляемыми к хранению лабораторного оборудования, изучение технических средств обучения, предметов лабораторного оборудования</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3</w:t>
            </w:r>
          </w:p>
        </w:tc>
        <w:tc>
          <w:tcPr>
            <w:tcW w:w="2594" w:type="dxa"/>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Техника демонстрации опытов (на примерах одного - двух занимательных опытов).</w:t>
            </w:r>
          </w:p>
        </w:tc>
        <w:tc>
          <w:tcPr>
            <w:tcW w:w="2699" w:type="dxa"/>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Техника демонстрации опытов (на примерах одного - двух занимательных опытов).</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4</w:t>
            </w:r>
          </w:p>
        </w:tc>
        <w:tc>
          <w:tcPr>
            <w:tcW w:w="2594" w:type="dxa"/>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Как оформить результаты научного исследования  4 часа</w:t>
            </w:r>
          </w:p>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Как оформить результаты научного исследования</w:t>
            </w:r>
          </w:p>
          <w:p>
            <w:pPr>
              <w:rPr>
                <w:rFonts w:ascii="Times New Roman" w:hAnsi="Times New Roman" w:cs="Times New Roman"/>
                <w:sz w:val="24"/>
                <w:szCs w:val="24"/>
              </w:rPr>
            </w:pPr>
          </w:p>
        </w:tc>
        <w:tc>
          <w:tcPr>
            <w:tcW w:w="2699" w:type="dxa"/>
          </w:tcPr>
          <w:p>
            <w:pPr>
              <w:spacing w:after="15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Как оформить результаты научного исследования</w:t>
            </w:r>
          </w:p>
          <w:p>
            <w:pPr>
              <w:rPr>
                <w:rFonts w:ascii="Times New Roman" w:hAnsi="Times New Roman" w:cs="Times New Roman"/>
                <w:sz w:val="24"/>
                <w:szCs w:val="24"/>
              </w:rPr>
            </w:pP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5</w:t>
            </w:r>
          </w:p>
        </w:tc>
        <w:tc>
          <w:tcPr>
            <w:tcW w:w="2594" w:type="dxa"/>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Требования к содержанию отчёта о проведённом исследовании.</w:t>
            </w:r>
          </w:p>
        </w:tc>
        <w:tc>
          <w:tcPr>
            <w:tcW w:w="2699" w:type="dxa"/>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Требования к содержанию отчёта о проведённом исследовании</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6</w:t>
            </w:r>
          </w:p>
        </w:tc>
        <w:tc>
          <w:tcPr>
            <w:tcW w:w="2594" w:type="dxa"/>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Элементы письменного отчёта о проведённой научно-исследовательской работе (тема исследования, актуальность выбора темы исследования, объект и предмет исследования, цели ,и задачи исследования, гипотеза, теоретическая и прикладная ценность полученных результатов</w:t>
            </w:r>
          </w:p>
        </w:tc>
        <w:tc>
          <w:tcPr>
            <w:tcW w:w="2699" w:type="dxa"/>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Элементы письменного отчёта о проведённой научно-исследовательской работе (тема исследования, актуальность выбора темы исследования, объект и предмет исследования, цели ,и задачи исследования, гипотеза, теоретическая и прикладная ценность полученных результатов</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7</w:t>
            </w:r>
          </w:p>
        </w:tc>
        <w:tc>
          <w:tcPr>
            <w:tcW w:w="2594" w:type="dxa"/>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Методы исследования, краткий обзор имеющейся по данной теме литературы, выводы и рекомендации).</w:t>
            </w:r>
          </w:p>
        </w:tc>
        <w:tc>
          <w:tcPr>
            <w:tcW w:w="2699" w:type="dxa"/>
          </w:tcPr>
          <w:p>
            <w:pPr>
              <w:rPr>
                <w:rFonts w:ascii="Times New Roman" w:hAnsi="Times New Roman" w:cs="Times New Roman"/>
                <w:sz w:val="24"/>
                <w:szCs w:val="24"/>
              </w:rPr>
            </w:pPr>
            <w:r>
              <w:rPr>
                <w:rFonts w:ascii="Times New Roman" w:hAnsi="Times New Roman" w:eastAsia="Times New Roman" w:cs="Times New Roman"/>
                <w:color w:val="000000"/>
                <w:sz w:val="24"/>
                <w:szCs w:val="24"/>
                <w:lang w:eastAsia="ru-RU"/>
              </w:rPr>
              <w:t>Методы исследования, краткий обзор имеющейся по данной теме литературы, выводы и рекомендации).</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8</w:t>
            </w:r>
          </w:p>
        </w:tc>
        <w:tc>
          <w:tcPr>
            <w:tcW w:w="2594" w:type="dxa"/>
          </w:tcPr>
          <w:p>
            <w:pPr>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b/>
                <w:bCs/>
                <w:color w:val="000000"/>
                <w:sz w:val="24"/>
                <w:szCs w:val="24"/>
                <w:lang w:eastAsia="ru-RU"/>
              </w:rPr>
              <w:t>Примеры исследовательских работ  2 часа</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Практическая работа   </w:t>
            </w:r>
            <w:r>
              <w:rPr>
                <w:rFonts w:ascii="Times New Roman" w:hAnsi="Times New Roman" w:eastAsia="Times New Roman" w:cs="Times New Roman"/>
                <w:color w:val="000000"/>
                <w:sz w:val="24"/>
                <w:szCs w:val="24"/>
                <w:lang w:eastAsia="ru-RU"/>
              </w:rPr>
              <w:t>Определение органолептических свойств воды. Определение температуры, мутности, цветности и запаха воды.</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Практическая работа   </w:t>
            </w:r>
            <w:r>
              <w:rPr>
                <w:rFonts w:ascii="Times New Roman" w:hAnsi="Times New Roman" w:eastAsia="Times New Roman" w:cs="Times New Roman"/>
                <w:color w:val="000000"/>
                <w:sz w:val="24"/>
                <w:szCs w:val="24"/>
                <w:lang w:eastAsia="ru-RU"/>
              </w:rPr>
              <w:t>Анализ воды. Определение кислотности воды.</w:t>
            </w:r>
          </w:p>
          <w:p>
            <w:pPr>
              <w:rPr>
                <w:rFonts w:ascii="Times New Roman" w:hAnsi="Times New Roman" w:cs="Times New Roman"/>
                <w:sz w:val="24"/>
                <w:szCs w:val="24"/>
              </w:rPr>
            </w:pPr>
          </w:p>
          <w:p>
            <w:pPr>
              <w:rPr>
                <w:rFonts w:ascii="Times New Roman" w:hAnsi="Times New Roman" w:cs="Times New Roman"/>
                <w:sz w:val="24"/>
                <w:szCs w:val="24"/>
              </w:rPr>
            </w:pPr>
          </w:p>
        </w:tc>
        <w:tc>
          <w:tcPr>
            <w:tcW w:w="2699" w:type="dxa"/>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Практическая работа   </w:t>
            </w:r>
            <w:r>
              <w:rPr>
                <w:rFonts w:ascii="Times New Roman" w:hAnsi="Times New Roman" w:eastAsia="Times New Roman" w:cs="Times New Roman"/>
                <w:color w:val="000000"/>
                <w:sz w:val="24"/>
                <w:szCs w:val="24"/>
                <w:lang w:eastAsia="ru-RU"/>
              </w:rPr>
              <w:t>Определение органолептических свойств воды. Определение температуры, мутности, цветности и запаха воды.</w:t>
            </w:r>
          </w:p>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Практическая работа   </w:t>
            </w:r>
            <w:r>
              <w:rPr>
                <w:rFonts w:ascii="Times New Roman" w:hAnsi="Times New Roman" w:eastAsia="Times New Roman" w:cs="Times New Roman"/>
                <w:color w:val="000000"/>
                <w:sz w:val="24"/>
                <w:szCs w:val="24"/>
                <w:lang w:eastAsia="ru-RU"/>
              </w:rPr>
              <w:t> Анализ воды. Определение кислотности воды.</w:t>
            </w:r>
          </w:p>
          <w:p>
            <w:pPr>
              <w:rPr>
                <w:rFonts w:ascii="Times New Roman" w:hAnsi="Times New Roman" w:cs="Times New Roman"/>
                <w:sz w:val="24"/>
                <w:szCs w:val="24"/>
              </w:rPr>
            </w:pP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9</w:t>
            </w:r>
          </w:p>
        </w:tc>
        <w:tc>
          <w:tcPr>
            <w:tcW w:w="2594" w:type="dxa"/>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Практическая работа  </w:t>
            </w:r>
            <w:r>
              <w:rPr>
                <w:rFonts w:ascii="Times New Roman" w:hAnsi="Times New Roman" w:eastAsia="Times New Roman" w:cs="Times New Roman"/>
                <w:color w:val="000000"/>
                <w:sz w:val="24"/>
                <w:szCs w:val="24"/>
                <w:lang w:eastAsia="ru-RU"/>
              </w:rPr>
              <w:t>Определение минерального состава воды (определение общей и карбонатной жёсткости, определение хлорид-иона, определение сульфат-ионов).</w:t>
            </w:r>
          </w:p>
          <w:p>
            <w:pPr>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 xml:space="preserve">Практическая работа  </w:t>
            </w:r>
            <w:r>
              <w:rPr>
                <w:rFonts w:ascii="Times New Roman" w:hAnsi="Times New Roman" w:eastAsia="Times New Roman" w:cs="Times New Roman"/>
                <w:color w:val="000000"/>
                <w:sz w:val="24"/>
                <w:szCs w:val="24"/>
                <w:lang w:eastAsia="ru-RU"/>
              </w:rPr>
              <w:t>. Очистка воды.</w:t>
            </w:r>
          </w:p>
          <w:p>
            <w:pPr>
              <w:rPr>
                <w:rFonts w:ascii="Times New Roman" w:hAnsi="Times New Roman" w:cs="Times New Roman"/>
                <w:sz w:val="24"/>
                <w:szCs w:val="24"/>
              </w:rPr>
            </w:pPr>
          </w:p>
        </w:tc>
        <w:tc>
          <w:tcPr>
            <w:tcW w:w="2699" w:type="dxa"/>
          </w:tcPr>
          <w:p>
            <w:pPr>
              <w:spacing w:after="0" w:line="240" w:lineRule="auto"/>
              <w:rPr>
                <w:rFonts w:ascii="Times New Roman" w:hAnsi="Times New Roman" w:eastAsia="Times New Roman" w:cs="Times New Roman"/>
                <w:color w:val="000000"/>
                <w:sz w:val="24"/>
                <w:szCs w:val="24"/>
                <w:lang w:eastAsia="ru-RU"/>
              </w:rPr>
            </w:pPr>
            <w:r>
              <w:rPr>
                <w:rFonts w:ascii="Times New Roman" w:hAnsi="Times New Roman" w:eastAsia="Times New Roman" w:cs="Times New Roman"/>
                <w:i/>
                <w:iCs/>
                <w:color w:val="000000"/>
                <w:sz w:val="24"/>
                <w:szCs w:val="24"/>
                <w:lang w:eastAsia="ru-RU"/>
              </w:rPr>
              <w:t xml:space="preserve">Практическая работа  </w:t>
            </w:r>
            <w:r>
              <w:rPr>
                <w:rFonts w:ascii="Times New Roman" w:hAnsi="Times New Roman" w:eastAsia="Times New Roman" w:cs="Times New Roman"/>
                <w:color w:val="000000"/>
                <w:sz w:val="24"/>
                <w:szCs w:val="24"/>
                <w:lang w:eastAsia="ru-RU"/>
              </w:rPr>
              <w:t>Определение минерального состава воды (определение общей и карбонатной жёсткости, определение хлорид-иона, определение сульфат-ионов).</w:t>
            </w:r>
          </w:p>
          <w:p>
            <w:pPr>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 xml:space="preserve">Практическая работа  </w:t>
            </w:r>
            <w:r>
              <w:rPr>
                <w:rFonts w:ascii="Times New Roman" w:hAnsi="Times New Roman" w:eastAsia="Times New Roman" w:cs="Times New Roman"/>
                <w:color w:val="000000"/>
                <w:sz w:val="24"/>
                <w:szCs w:val="24"/>
                <w:lang w:eastAsia="ru-RU"/>
              </w:rPr>
              <w:t>. Очистка воды.</w:t>
            </w:r>
          </w:p>
          <w:p>
            <w:pPr>
              <w:rPr>
                <w:rFonts w:ascii="Times New Roman" w:hAnsi="Times New Roman" w:cs="Times New Roman"/>
                <w:sz w:val="24"/>
                <w:szCs w:val="24"/>
              </w:rPr>
            </w:pP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10</w:t>
            </w:r>
          </w:p>
        </w:tc>
        <w:tc>
          <w:tcPr>
            <w:tcW w:w="2594" w:type="dxa"/>
          </w:tcPr>
          <w:p>
            <w:pPr>
              <w:rPr>
                <w:rFonts w:ascii="Times New Roman" w:hAnsi="Times New Roman" w:cs="Times New Roman"/>
                <w:b/>
                <w:bCs/>
                <w:sz w:val="24"/>
                <w:szCs w:val="24"/>
              </w:rPr>
            </w:pPr>
            <w:r>
              <w:rPr>
                <w:rFonts w:ascii="Times New Roman" w:hAnsi="Times New Roman" w:cs="Times New Roman"/>
                <w:b/>
                <w:bCs/>
                <w:sz w:val="24"/>
                <w:szCs w:val="24"/>
              </w:rPr>
              <w:t>Предельные углеводороды  4 часа</w:t>
            </w:r>
          </w:p>
          <w:p>
            <w:pPr>
              <w:shd w:val="clear" w:color="auto" w:fill="FFFFFF"/>
              <w:spacing w:after="0"/>
              <w:rPr>
                <w:rFonts w:ascii="Times New Roman" w:hAnsi="Times New Roman" w:cs="Times New Roman"/>
                <w:b/>
                <w:bCs/>
                <w:i/>
                <w:iCs/>
                <w:sz w:val="24"/>
                <w:szCs w:val="24"/>
              </w:rPr>
            </w:pPr>
            <w:r>
              <w:rPr>
                <w:rFonts w:ascii="Times New Roman" w:hAnsi="Times New Roman" w:cs="Times New Roman"/>
                <w:sz w:val="24"/>
                <w:szCs w:val="24"/>
              </w:rPr>
              <w:t>Электронное и пространственное строение алканов. Механизм реакций замещения в химических свойствах алканов. Индуктивный эффект на примере галогенпроизводных алканов</w:t>
            </w:r>
          </w:p>
          <w:p>
            <w:pPr>
              <w:rPr>
                <w:rFonts w:ascii="Times New Roman" w:hAnsi="Times New Roman" w:cs="Times New Roman"/>
                <w:sz w:val="24"/>
                <w:szCs w:val="24"/>
              </w:rPr>
            </w:pPr>
          </w:p>
        </w:tc>
        <w:tc>
          <w:tcPr>
            <w:tcW w:w="2699" w:type="dxa"/>
          </w:tcPr>
          <w:p>
            <w:pPr>
              <w:shd w:val="clear" w:color="auto" w:fill="FFFFFF"/>
              <w:spacing w:after="0"/>
              <w:rPr>
                <w:rFonts w:ascii="Times New Roman" w:hAnsi="Times New Roman" w:cs="Times New Roman"/>
                <w:b/>
                <w:bCs/>
                <w:i/>
                <w:iCs/>
                <w:sz w:val="24"/>
                <w:szCs w:val="24"/>
              </w:rPr>
            </w:pPr>
            <w:r>
              <w:rPr>
                <w:rFonts w:ascii="Times New Roman" w:hAnsi="Times New Roman" w:cs="Times New Roman"/>
                <w:sz w:val="24"/>
                <w:szCs w:val="24"/>
              </w:rPr>
              <w:t>Электронное и пространственное строение алканов. Механизм реакций замещения в химических свойствах алканов. Индуктивный эффект на примере галогенпроизводных алканов</w:t>
            </w:r>
          </w:p>
          <w:p>
            <w:pPr>
              <w:rPr>
                <w:rFonts w:ascii="Times New Roman" w:hAnsi="Times New Roman" w:cs="Times New Roman"/>
                <w:sz w:val="24"/>
                <w:szCs w:val="24"/>
              </w:rPr>
            </w:pP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11</w:t>
            </w:r>
          </w:p>
        </w:tc>
        <w:tc>
          <w:tcPr>
            <w:tcW w:w="2594" w:type="dxa"/>
          </w:tcPr>
          <w:p>
            <w:pPr>
              <w:rPr>
                <w:rFonts w:ascii="Times New Roman" w:hAnsi="Times New Roman" w:cs="Times New Roman"/>
                <w:sz w:val="24"/>
                <w:szCs w:val="24"/>
              </w:rPr>
            </w:pPr>
            <w:r>
              <w:rPr>
                <w:rFonts w:ascii="Times New Roman" w:hAnsi="Times New Roman" w:cs="Times New Roman"/>
                <w:b/>
                <w:bCs/>
                <w:i/>
                <w:iCs/>
                <w:sz w:val="24"/>
                <w:szCs w:val="24"/>
              </w:rPr>
              <w:t>Решение задач на нахождение формулы газообразного углеводорода по его относительной плотности и массовой доле элементов или по продуктам сгорания.</w:t>
            </w:r>
          </w:p>
        </w:tc>
        <w:tc>
          <w:tcPr>
            <w:tcW w:w="2699" w:type="dxa"/>
          </w:tcPr>
          <w:p>
            <w:pPr>
              <w:rPr>
                <w:rFonts w:ascii="Times New Roman" w:hAnsi="Times New Roman" w:cs="Times New Roman"/>
                <w:sz w:val="24"/>
                <w:szCs w:val="24"/>
              </w:rPr>
            </w:pPr>
            <w:r>
              <w:rPr>
                <w:rFonts w:ascii="Times New Roman" w:hAnsi="Times New Roman" w:cs="Times New Roman"/>
                <w:b/>
                <w:bCs/>
                <w:i/>
                <w:iCs/>
                <w:sz w:val="24"/>
                <w:szCs w:val="24"/>
              </w:rPr>
              <w:t>Решение задач на нахождение формулы газообразного углеводорода по его относительной плотности и массовой доле элементов или по продуктам сгорания.</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12</w:t>
            </w:r>
          </w:p>
        </w:tc>
        <w:tc>
          <w:tcPr>
            <w:tcW w:w="2594" w:type="dxa"/>
          </w:tcPr>
          <w:p>
            <w:pPr>
              <w:rPr>
                <w:rFonts w:ascii="Times New Roman" w:hAnsi="Times New Roman" w:cs="Times New Roman"/>
                <w:sz w:val="24"/>
                <w:szCs w:val="24"/>
              </w:rPr>
            </w:pPr>
            <w:r>
              <w:rPr>
                <w:rFonts w:ascii="Times New Roman" w:hAnsi="Times New Roman" w:cs="Times New Roman"/>
                <w:b/>
                <w:bCs/>
                <w:i/>
                <w:iCs/>
                <w:sz w:val="24"/>
                <w:szCs w:val="24"/>
              </w:rPr>
              <w:t>Решение задач на нахождение формулы газообразного углеводорода по его относительной плотности и массовой доле элементов или по продуктам сгорания.</w:t>
            </w:r>
          </w:p>
        </w:tc>
        <w:tc>
          <w:tcPr>
            <w:tcW w:w="2699" w:type="dxa"/>
          </w:tcPr>
          <w:p>
            <w:pPr>
              <w:rPr>
                <w:rFonts w:ascii="Times New Roman" w:hAnsi="Times New Roman" w:cs="Times New Roman"/>
                <w:sz w:val="24"/>
                <w:szCs w:val="24"/>
              </w:rPr>
            </w:pPr>
            <w:r>
              <w:rPr>
                <w:rFonts w:ascii="Times New Roman" w:hAnsi="Times New Roman" w:cs="Times New Roman"/>
                <w:b/>
                <w:bCs/>
                <w:i/>
                <w:iCs/>
                <w:sz w:val="24"/>
                <w:szCs w:val="24"/>
              </w:rPr>
              <w:t>Решение задач на нахождение формулы газообразного углеводорода по его относительной плотности и массовой доле элементов или по продуктам сгорания.</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13</w:t>
            </w:r>
          </w:p>
        </w:tc>
        <w:tc>
          <w:tcPr>
            <w:tcW w:w="2594" w:type="dxa"/>
          </w:tcPr>
          <w:p>
            <w:pPr>
              <w:rPr>
                <w:rFonts w:ascii="Times New Roman" w:hAnsi="Times New Roman" w:cs="Times New Roman"/>
                <w:sz w:val="24"/>
                <w:szCs w:val="24"/>
              </w:rPr>
            </w:pPr>
            <w:r>
              <w:rPr>
                <w:rFonts w:ascii="Times New Roman" w:hAnsi="Times New Roman" w:cs="Times New Roman"/>
                <w:b/>
                <w:bCs/>
                <w:i/>
                <w:iCs/>
                <w:sz w:val="24"/>
                <w:szCs w:val="24"/>
              </w:rPr>
              <w:t>Решение задач на вывод формулы вещества на основании общей формулы гомологического ряда органических веществ</w:t>
            </w:r>
          </w:p>
        </w:tc>
        <w:tc>
          <w:tcPr>
            <w:tcW w:w="2699" w:type="dxa"/>
          </w:tcPr>
          <w:p>
            <w:pPr>
              <w:rPr>
                <w:rFonts w:ascii="Times New Roman" w:hAnsi="Times New Roman" w:cs="Times New Roman"/>
                <w:sz w:val="24"/>
                <w:szCs w:val="24"/>
              </w:rPr>
            </w:pPr>
            <w:r>
              <w:rPr>
                <w:rFonts w:ascii="Times New Roman" w:hAnsi="Times New Roman" w:cs="Times New Roman"/>
                <w:b/>
                <w:bCs/>
                <w:i/>
                <w:iCs/>
                <w:sz w:val="24"/>
                <w:szCs w:val="24"/>
              </w:rPr>
              <w:t>Решение задач на вывод формулы вещества на основании общей формулы гомологического ряда органических веществ</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14</w:t>
            </w:r>
          </w:p>
        </w:tc>
        <w:tc>
          <w:tcPr>
            <w:tcW w:w="2594" w:type="dxa"/>
          </w:tcPr>
          <w:p>
            <w:pPr>
              <w:rPr>
                <w:rFonts w:ascii="Times New Roman" w:hAnsi="Times New Roman" w:cs="Times New Roman"/>
                <w:b/>
                <w:bCs/>
                <w:sz w:val="24"/>
                <w:szCs w:val="24"/>
              </w:rPr>
            </w:pPr>
            <w:r>
              <w:rPr>
                <w:rFonts w:ascii="Times New Roman" w:hAnsi="Times New Roman" w:cs="Times New Roman"/>
                <w:b/>
                <w:bCs/>
                <w:sz w:val="24"/>
                <w:szCs w:val="24"/>
              </w:rPr>
              <w:t>Непредельные углеводороды  8 часов</w:t>
            </w:r>
          </w:p>
          <w:p>
            <w:pPr>
              <w:rPr>
                <w:rFonts w:ascii="Times New Roman" w:hAnsi="Times New Roman" w:cs="Times New Roman"/>
                <w:sz w:val="24"/>
                <w:szCs w:val="24"/>
              </w:rPr>
            </w:pPr>
            <w:r>
              <w:rPr>
                <w:rFonts w:ascii="Times New Roman" w:hAnsi="Times New Roman" w:cs="Times New Roman"/>
                <w:sz w:val="24"/>
                <w:szCs w:val="24"/>
              </w:rPr>
              <w:t>Электронное и пространственное строение алкенов, алкинов, алкадиенов.  Сигма и пи-связи. Делокализация пи-связи. Механизм реакций присоединения в химических свойствах алкенов, алкинов, алкадиенов.</w:t>
            </w:r>
          </w:p>
          <w:p>
            <w:pPr>
              <w:rPr>
                <w:rFonts w:ascii="Times New Roman" w:hAnsi="Times New Roman" w:cs="Times New Roman"/>
                <w:sz w:val="24"/>
                <w:szCs w:val="24"/>
              </w:rPr>
            </w:pPr>
          </w:p>
        </w:tc>
        <w:tc>
          <w:tcPr>
            <w:tcW w:w="2699" w:type="dxa"/>
          </w:tcPr>
          <w:p>
            <w:pPr>
              <w:rPr>
                <w:rFonts w:ascii="Times New Roman" w:hAnsi="Times New Roman" w:cs="Times New Roman"/>
                <w:sz w:val="24"/>
                <w:szCs w:val="24"/>
              </w:rPr>
            </w:pPr>
            <w:r>
              <w:rPr>
                <w:rFonts w:ascii="Times New Roman" w:hAnsi="Times New Roman" w:cs="Times New Roman"/>
                <w:sz w:val="24"/>
                <w:szCs w:val="24"/>
              </w:rPr>
              <w:t>Электронное и пространственное строение алкенов, алкинов, алкадиенов.  Сигма и пи-связи. Делокализация пи-связи. Механизм реакций присоединения в химических свойствах алкенов, алкинов, алкадиенов.</w:t>
            </w:r>
          </w:p>
          <w:p>
            <w:pPr>
              <w:rPr>
                <w:rFonts w:ascii="Times New Roman" w:hAnsi="Times New Roman" w:cs="Times New Roman"/>
                <w:sz w:val="24"/>
                <w:szCs w:val="24"/>
              </w:rPr>
            </w:pP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15</w:t>
            </w:r>
          </w:p>
        </w:tc>
        <w:tc>
          <w:tcPr>
            <w:tcW w:w="2594" w:type="dxa"/>
          </w:tcPr>
          <w:p>
            <w:pPr>
              <w:rPr>
                <w:rFonts w:ascii="Times New Roman" w:hAnsi="Times New Roman" w:cs="Times New Roman"/>
                <w:sz w:val="24"/>
                <w:szCs w:val="24"/>
              </w:rPr>
            </w:pPr>
            <w:r>
              <w:rPr>
                <w:rFonts w:ascii="Times New Roman" w:hAnsi="Times New Roman" w:cs="Times New Roman"/>
                <w:sz w:val="24"/>
                <w:szCs w:val="24"/>
              </w:rPr>
              <w:t>Электронное и пространственное строение алкенов, алкинов, алкадиенов.  Сигма и пи-связи. Делокализация пи-связи. Механизм реакций присоединения в химических свойствах алкенов, алкинов, алкадиенов.</w:t>
            </w:r>
          </w:p>
        </w:tc>
        <w:tc>
          <w:tcPr>
            <w:tcW w:w="2699" w:type="dxa"/>
          </w:tcPr>
          <w:p>
            <w:pPr>
              <w:rPr>
                <w:rFonts w:ascii="Times New Roman" w:hAnsi="Times New Roman" w:cs="Times New Roman"/>
                <w:sz w:val="24"/>
                <w:szCs w:val="24"/>
              </w:rPr>
            </w:pPr>
            <w:r>
              <w:rPr>
                <w:rFonts w:ascii="Times New Roman" w:hAnsi="Times New Roman" w:cs="Times New Roman"/>
                <w:sz w:val="24"/>
                <w:szCs w:val="24"/>
              </w:rPr>
              <w:t>Электронное и пространственное строение алкенов, алкинов, алкадиенов.  Сигма и пи-связи. Делокализация пи-связи. Механизм реакций присоединения в химических свойствах алкенов, алкинов, алкадиенов.</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16</w:t>
            </w:r>
          </w:p>
        </w:tc>
        <w:tc>
          <w:tcPr>
            <w:tcW w:w="2594" w:type="dxa"/>
          </w:tcPr>
          <w:p>
            <w:pPr>
              <w:rPr>
                <w:rFonts w:ascii="Times New Roman" w:hAnsi="Times New Roman" w:cs="Times New Roman"/>
                <w:sz w:val="24"/>
                <w:szCs w:val="24"/>
              </w:rPr>
            </w:pPr>
            <w:r>
              <w:rPr>
                <w:rFonts w:ascii="Times New Roman" w:hAnsi="Times New Roman" w:cs="Times New Roman"/>
                <w:sz w:val="24"/>
                <w:szCs w:val="24"/>
              </w:rPr>
              <w:t>Реакции полимеризации. Натуральный и синтетические каучуки. Резина  Органический синтез</w:t>
            </w:r>
          </w:p>
        </w:tc>
        <w:tc>
          <w:tcPr>
            <w:tcW w:w="2699" w:type="dxa"/>
          </w:tcPr>
          <w:p>
            <w:pPr>
              <w:rPr>
                <w:rFonts w:ascii="Times New Roman" w:hAnsi="Times New Roman" w:cs="Times New Roman"/>
                <w:sz w:val="24"/>
                <w:szCs w:val="24"/>
              </w:rPr>
            </w:pPr>
            <w:r>
              <w:rPr>
                <w:rFonts w:ascii="Times New Roman" w:hAnsi="Times New Roman" w:cs="Times New Roman"/>
                <w:sz w:val="24"/>
                <w:szCs w:val="24"/>
              </w:rPr>
              <w:t>Реакции полимеризации. Натуральный и синтетические каучуки. Резина  Органический синтез</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17</w:t>
            </w:r>
          </w:p>
        </w:tc>
        <w:tc>
          <w:tcPr>
            <w:tcW w:w="2594" w:type="dxa"/>
          </w:tcPr>
          <w:p>
            <w:pPr>
              <w:rPr>
                <w:rFonts w:ascii="Times New Roman" w:hAnsi="Times New Roman" w:cs="Times New Roman"/>
                <w:sz w:val="24"/>
                <w:szCs w:val="24"/>
              </w:rPr>
            </w:pPr>
            <w:r>
              <w:rPr>
                <w:rFonts w:ascii="Times New Roman" w:hAnsi="Times New Roman" w:cs="Times New Roman"/>
                <w:sz w:val="24"/>
                <w:szCs w:val="24"/>
              </w:rPr>
              <w:t>Реакции полимеризации. Натуральный и синтетические каучуки. Резина  Органический синтез</w:t>
            </w:r>
          </w:p>
        </w:tc>
        <w:tc>
          <w:tcPr>
            <w:tcW w:w="2699" w:type="dxa"/>
          </w:tcPr>
          <w:p>
            <w:pPr>
              <w:rPr>
                <w:rFonts w:ascii="Times New Roman" w:hAnsi="Times New Roman" w:cs="Times New Roman"/>
                <w:sz w:val="24"/>
                <w:szCs w:val="24"/>
              </w:rPr>
            </w:pPr>
            <w:r>
              <w:rPr>
                <w:rFonts w:ascii="Times New Roman" w:hAnsi="Times New Roman" w:cs="Times New Roman"/>
                <w:sz w:val="24"/>
                <w:szCs w:val="24"/>
              </w:rPr>
              <w:t>Реакции полимеризации. Натуральный и синтетические каучуки. Резина  Органический синтез</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18</w:t>
            </w:r>
          </w:p>
        </w:tc>
        <w:tc>
          <w:tcPr>
            <w:tcW w:w="2594" w:type="dxa"/>
          </w:tcPr>
          <w:p>
            <w:pPr>
              <w:rPr>
                <w:rFonts w:ascii="Times New Roman" w:hAnsi="Times New Roman" w:cs="Times New Roman"/>
                <w:b/>
                <w:bCs/>
                <w:i/>
                <w:iCs/>
                <w:sz w:val="24"/>
                <w:szCs w:val="24"/>
              </w:rPr>
            </w:pPr>
            <w:r>
              <w:rPr>
                <w:rFonts w:ascii="Times New Roman" w:hAnsi="Times New Roman" w:cs="Times New Roman"/>
                <w:sz w:val="24"/>
                <w:szCs w:val="24"/>
              </w:rPr>
              <w:t>Окислительно – восстановительные реакции в органической химии.</w:t>
            </w:r>
          </w:p>
          <w:p>
            <w:pPr>
              <w:rPr>
                <w:rFonts w:ascii="Times New Roman" w:hAnsi="Times New Roman" w:cs="Times New Roman"/>
                <w:sz w:val="24"/>
                <w:szCs w:val="24"/>
              </w:rPr>
            </w:pPr>
          </w:p>
        </w:tc>
        <w:tc>
          <w:tcPr>
            <w:tcW w:w="2699" w:type="dxa"/>
          </w:tcPr>
          <w:p>
            <w:pPr>
              <w:rPr>
                <w:rFonts w:ascii="Times New Roman" w:hAnsi="Times New Roman" w:cs="Times New Roman"/>
                <w:b/>
                <w:bCs/>
                <w:i/>
                <w:iCs/>
                <w:sz w:val="24"/>
                <w:szCs w:val="24"/>
              </w:rPr>
            </w:pPr>
            <w:r>
              <w:rPr>
                <w:rFonts w:ascii="Times New Roman" w:hAnsi="Times New Roman" w:cs="Times New Roman"/>
                <w:sz w:val="24"/>
                <w:szCs w:val="24"/>
              </w:rPr>
              <w:t>Окислительно – восстановительные реакции в органической химии.</w:t>
            </w:r>
          </w:p>
          <w:p>
            <w:pPr>
              <w:rPr>
                <w:rFonts w:ascii="Times New Roman" w:hAnsi="Times New Roman" w:cs="Times New Roman"/>
                <w:sz w:val="24"/>
                <w:szCs w:val="24"/>
              </w:rPr>
            </w:pP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19</w:t>
            </w:r>
          </w:p>
        </w:tc>
        <w:tc>
          <w:tcPr>
            <w:tcW w:w="2594" w:type="dxa"/>
          </w:tcPr>
          <w:p>
            <w:pPr>
              <w:rPr>
                <w:rFonts w:ascii="Times New Roman" w:hAnsi="Times New Roman" w:cs="Times New Roman"/>
                <w:b/>
                <w:bCs/>
                <w:i/>
                <w:iCs/>
                <w:sz w:val="24"/>
                <w:szCs w:val="24"/>
              </w:rPr>
            </w:pPr>
            <w:r>
              <w:rPr>
                <w:rFonts w:ascii="Times New Roman" w:hAnsi="Times New Roman" w:cs="Times New Roman"/>
                <w:sz w:val="24"/>
                <w:szCs w:val="24"/>
              </w:rPr>
              <w:t>Окислительно – восстановительные реакции в органической химии.</w:t>
            </w:r>
          </w:p>
          <w:p>
            <w:pPr>
              <w:rPr>
                <w:rFonts w:ascii="Times New Roman" w:hAnsi="Times New Roman" w:cs="Times New Roman"/>
                <w:sz w:val="24"/>
                <w:szCs w:val="24"/>
              </w:rPr>
            </w:pPr>
          </w:p>
        </w:tc>
        <w:tc>
          <w:tcPr>
            <w:tcW w:w="2699" w:type="dxa"/>
          </w:tcPr>
          <w:p>
            <w:pPr>
              <w:rPr>
                <w:rFonts w:ascii="Times New Roman" w:hAnsi="Times New Roman" w:cs="Times New Roman"/>
                <w:b/>
                <w:bCs/>
                <w:i/>
                <w:iCs/>
                <w:sz w:val="24"/>
                <w:szCs w:val="24"/>
              </w:rPr>
            </w:pPr>
            <w:r>
              <w:rPr>
                <w:rFonts w:ascii="Times New Roman" w:hAnsi="Times New Roman" w:cs="Times New Roman"/>
                <w:sz w:val="24"/>
                <w:szCs w:val="24"/>
              </w:rPr>
              <w:t>Окислительно – восстановительные реакции в органической химии.</w:t>
            </w:r>
          </w:p>
          <w:p>
            <w:pPr>
              <w:rPr>
                <w:rFonts w:ascii="Times New Roman" w:hAnsi="Times New Roman" w:cs="Times New Roman"/>
                <w:sz w:val="24"/>
                <w:szCs w:val="24"/>
              </w:rPr>
            </w:pP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20</w:t>
            </w:r>
          </w:p>
        </w:tc>
        <w:tc>
          <w:tcPr>
            <w:tcW w:w="2594" w:type="dxa"/>
          </w:tcPr>
          <w:p>
            <w:pPr>
              <w:rPr>
                <w:rFonts w:ascii="Times New Roman" w:hAnsi="Times New Roman" w:cs="Times New Roman"/>
                <w:sz w:val="24"/>
                <w:szCs w:val="24"/>
              </w:rPr>
            </w:pPr>
            <w:r>
              <w:rPr>
                <w:rFonts w:ascii="Times New Roman" w:hAnsi="Times New Roman" w:cs="Times New Roman"/>
                <w:b/>
                <w:bCs/>
                <w:i/>
                <w:iCs/>
                <w:sz w:val="24"/>
                <w:szCs w:val="24"/>
              </w:rPr>
              <w:t>Решение задач на нахождение формулы газообразного углеводорода по его относительной плотности и массовой доле элементов или по продуктам сгорания</w:t>
            </w:r>
          </w:p>
        </w:tc>
        <w:tc>
          <w:tcPr>
            <w:tcW w:w="2699" w:type="dxa"/>
          </w:tcPr>
          <w:p>
            <w:pPr>
              <w:rPr>
                <w:rFonts w:ascii="Times New Roman" w:hAnsi="Times New Roman" w:cs="Times New Roman"/>
                <w:sz w:val="24"/>
                <w:szCs w:val="24"/>
              </w:rPr>
            </w:pPr>
            <w:r>
              <w:rPr>
                <w:rFonts w:ascii="Times New Roman" w:hAnsi="Times New Roman" w:cs="Times New Roman"/>
                <w:b/>
                <w:bCs/>
                <w:i/>
                <w:iCs/>
                <w:sz w:val="24"/>
                <w:szCs w:val="24"/>
              </w:rPr>
              <w:t>Решение задач на нахождение формулы газообразного углеводорода по его относительной плотности и массовой доле элементов или по продуктам сгорания</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21</w:t>
            </w:r>
          </w:p>
        </w:tc>
        <w:tc>
          <w:tcPr>
            <w:tcW w:w="2594" w:type="dxa"/>
          </w:tcPr>
          <w:p>
            <w:pPr>
              <w:rPr>
                <w:rFonts w:ascii="Times New Roman" w:hAnsi="Times New Roman" w:cs="Times New Roman"/>
                <w:b/>
                <w:bCs/>
                <w:sz w:val="24"/>
                <w:szCs w:val="24"/>
              </w:rPr>
            </w:pPr>
            <w:r>
              <w:rPr>
                <w:rFonts w:ascii="Times New Roman" w:hAnsi="Times New Roman" w:cs="Times New Roman"/>
                <w:b/>
                <w:bCs/>
                <w:sz w:val="24"/>
                <w:szCs w:val="24"/>
              </w:rPr>
              <w:t>Кислородсодержащие органические вещества  7 часов</w:t>
            </w:r>
          </w:p>
          <w:p>
            <w:pPr>
              <w:spacing w:after="0"/>
              <w:ind w:right="99"/>
              <w:rPr>
                <w:rFonts w:ascii="Times New Roman" w:hAnsi="Times New Roman" w:cs="Times New Roman"/>
                <w:b/>
                <w:bCs/>
                <w:i/>
                <w:iCs/>
                <w:sz w:val="24"/>
                <w:szCs w:val="24"/>
              </w:rPr>
            </w:pPr>
            <w:r>
              <w:rPr>
                <w:rFonts w:ascii="Times New Roman" w:hAnsi="Times New Roman" w:cs="Times New Roman"/>
                <w:sz w:val="24"/>
                <w:szCs w:val="24"/>
              </w:rPr>
              <w:t>Функциональные группы кислородсодержащих углеводородов. Влияние функциональных групп и их количества на химическую активность углеводородов.</w:t>
            </w:r>
          </w:p>
          <w:p>
            <w:pPr>
              <w:spacing w:after="0"/>
              <w:ind w:right="99"/>
              <w:rPr>
                <w:rFonts w:ascii="Times New Roman" w:hAnsi="Times New Roman" w:cs="Times New Roman"/>
                <w:b/>
                <w:bCs/>
                <w:i/>
                <w:iCs/>
                <w:sz w:val="24"/>
                <w:szCs w:val="24"/>
              </w:rPr>
            </w:pPr>
          </w:p>
          <w:p>
            <w:pPr>
              <w:rPr>
                <w:rFonts w:ascii="Times New Roman" w:hAnsi="Times New Roman" w:cs="Times New Roman"/>
                <w:sz w:val="24"/>
                <w:szCs w:val="24"/>
              </w:rPr>
            </w:pPr>
          </w:p>
        </w:tc>
        <w:tc>
          <w:tcPr>
            <w:tcW w:w="2699" w:type="dxa"/>
          </w:tcPr>
          <w:p>
            <w:pPr>
              <w:rPr>
                <w:rFonts w:ascii="Times New Roman" w:hAnsi="Times New Roman" w:cs="Times New Roman"/>
                <w:b/>
                <w:bCs/>
                <w:sz w:val="24"/>
                <w:szCs w:val="24"/>
              </w:rPr>
            </w:pPr>
          </w:p>
          <w:p>
            <w:pPr>
              <w:spacing w:after="0"/>
              <w:ind w:right="99"/>
              <w:rPr>
                <w:rFonts w:ascii="Times New Roman" w:hAnsi="Times New Roman" w:cs="Times New Roman"/>
                <w:b/>
                <w:bCs/>
                <w:i/>
                <w:iCs/>
                <w:sz w:val="24"/>
                <w:szCs w:val="24"/>
              </w:rPr>
            </w:pPr>
            <w:r>
              <w:rPr>
                <w:rFonts w:ascii="Times New Roman" w:hAnsi="Times New Roman" w:cs="Times New Roman"/>
                <w:sz w:val="24"/>
                <w:szCs w:val="24"/>
              </w:rPr>
              <w:t>Функциональные группы кислородсодержащих углеводородов. Влияние функциональных групп и их количества на химическую активность углеводородов.</w:t>
            </w:r>
          </w:p>
          <w:p>
            <w:pPr>
              <w:spacing w:after="0"/>
              <w:ind w:right="99"/>
              <w:rPr>
                <w:rFonts w:ascii="Times New Roman" w:hAnsi="Times New Roman" w:cs="Times New Roman"/>
                <w:b/>
                <w:bCs/>
                <w:i/>
                <w:iCs/>
                <w:sz w:val="24"/>
                <w:szCs w:val="24"/>
              </w:rPr>
            </w:pPr>
          </w:p>
          <w:p>
            <w:pPr>
              <w:rPr>
                <w:rFonts w:ascii="Times New Roman" w:hAnsi="Times New Roman" w:cs="Times New Roman"/>
                <w:sz w:val="24"/>
                <w:szCs w:val="24"/>
              </w:rPr>
            </w:pP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22</w:t>
            </w:r>
          </w:p>
        </w:tc>
        <w:tc>
          <w:tcPr>
            <w:tcW w:w="2594" w:type="dxa"/>
          </w:tcPr>
          <w:p>
            <w:pPr>
              <w:rPr>
                <w:rFonts w:ascii="Times New Roman" w:hAnsi="Times New Roman" w:cs="Times New Roman"/>
                <w:sz w:val="24"/>
                <w:szCs w:val="24"/>
              </w:rPr>
            </w:pPr>
            <w:r>
              <w:rPr>
                <w:rFonts w:ascii="Times New Roman" w:hAnsi="Times New Roman" w:cs="Times New Roman"/>
                <w:sz w:val="24"/>
                <w:szCs w:val="24"/>
              </w:rPr>
              <w:t>Электронное и пространственное строение молекул кислородсодержащих углеводородов.</w:t>
            </w:r>
          </w:p>
        </w:tc>
        <w:tc>
          <w:tcPr>
            <w:tcW w:w="2699" w:type="dxa"/>
          </w:tcPr>
          <w:p>
            <w:pPr>
              <w:rPr>
                <w:rFonts w:ascii="Times New Roman" w:hAnsi="Times New Roman" w:cs="Times New Roman"/>
                <w:sz w:val="24"/>
                <w:szCs w:val="24"/>
              </w:rPr>
            </w:pPr>
            <w:r>
              <w:rPr>
                <w:rFonts w:ascii="Times New Roman" w:hAnsi="Times New Roman" w:cs="Times New Roman"/>
                <w:sz w:val="24"/>
                <w:szCs w:val="24"/>
              </w:rPr>
              <w:t>Электронное и пространственное строение молекул кислородсодержащих углеводородов.</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23</w:t>
            </w:r>
          </w:p>
        </w:tc>
        <w:tc>
          <w:tcPr>
            <w:tcW w:w="2594" w:type="dxa"/>
          </w:tcPr>
          <w:p>
            <w:pPr>
              <w:rPr>
                <w:rFonts w:ascii="Times New Roman" w:hAnsi="Times New Roman" w:cs="Times New Roman"/>
                <w:sz w:val="24"/>
                <w:szCs w:val="24"/>
              </w:rPr>
            </w:pPr>
            <w:r>
              <w:rPr>
                <w:rFonts w:ascii="Times New Roman" w:hAnsi="Times New Roman" w:cs="Times New Roman"/>
                <w:sz w:val="24"/>
                <w:szCs w:val="24"/>
              </w:rPr>
              <w:t>Органический синтез.</w:t>
            </w:r>
          </w:p>
        </w:tc>
        <w:tc>
          <w:tcPr>
            <w:tcW w:w="2699" w:type="dxa"/>
          </w:tcPr>
          <w:p>
            <w:pPr>
              <w:rPr>
                <w:rFonts w:ascii="Times New Roman" w:hAnsi="Times New Roman" w:cs="Times New Roman"/>
                <w:sz w:val="24"/>
                <w:szCs w:val="24"/>
              </w:rPr>
            </w:pPr>
            <w:r>
              <w:rPr>
                <w:rFonts w:ascii="Times New Roman" w:hAnsi="Times New Roman" w:cs="Times New Roman"/>
                <w:sz w:val="24"/>
                <w:szCs w:val="24"/>
              </w:rPr>
              <w:t>Органический синтез.</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24</w:t>
            </w:r>
          </w:p>
        </w:tc>
        <w:tc>
          <w:tcPr>
            <w:tcW w:w="2594" w:type="dxa"/>
          </w:tcPr>
          <w:p>
            <w:pPr>
              <w:rPr>
                <w:rFonts w:ascii="Times New Roman" w:hAnsi="Times New Roman" w:cs="Times New Roman"/>
                <w:sz w:val="24"/>
                <w:szCs w:val="24"/>
              </w:rPr>
            </w:pPr>
            <w:r>
              <w:rPr>
                <w:rFonts w:ascii="Times New Roman" w:hAnsi="Times New Roman" w:cs="Times New Roman"/>
                <w:sz w:val="24"/>
                <w:szCs w:val="24"/>
              </w:rPr>
              <w:t>Органический синтез.</w:t>
            </w:r>
          </w:p>
        </w:tc>
        <w:tc>
          <w:tcPr>
            <w:tcW w:w="2699" w:type="dxa"/>
          </w:tcPr>
          <w:p>
            <w:pPr>
              <w:rPr>
                <w:rFonts w:ascii="Times New Roman" w:hAnsi="Times New Roman" w:cs="Times New Roman"/>
                <w:sz w:val="24"/>
                <w:szCs w:val="24"/>
              </w:rPr>
            </w:pPr>
            <w:r>
              <w:rPr>
                <w:rFonts w:ascii="Times New Roman" w:hAnsi="Times New Roman" w:cs="Times New Roman"/>
                <w:sz w:val="24"/>
                <w:szCs w:val="24"/>
              </w:rPr>
              <w:t>Органический синтез.</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25</w:t>
            </w:r>
          </w:p>
        </w:tc>
        <w:tc>
          <w:tcPr>
            <w:tcW w:w="2594" w:type="dxa"/>
          </w:tcPr>
          <w:p>
            <w:pPr>
              <w:rPr>
                <w:rFonts w:ascii="Times New Roman" w:hAnsi="Times New Roman" w:cs="Times New Roman"/>
                <w:sz w:val="24"/>
                <w:szCs w:val="24"/>
              </w:rPr>
            </w:pPr>
            <w:r>
              <w:rPr>
                <w:rFonts w:ascii="Times New Roman" w:hAnsi="Times New Roman" w:cs="Times New Roman"/>
                <w:b/>
                <w:bCs/>
                <w:i/>
                <w:iCs/>
                <w:sz w:val="24"/>
                <w:szCs w:val="24"/>
              </w:rPr>
              <w:t>Решение задач на вывод формулы вещества на основании общей формулы гомологического ряда органических веществ.</w:t>
            </w:r>
          </w:p>
        </w:tc>
        <w:tc>
          <w:tcPr>
            <w:tcW w:w="2699" w:type="dxa"/>
          </w:tcPr>
          <w:p>
            <w:pPr>
              <w:rPr>
                <w:rFonts w:ascii="Times New Roman" w:hAnsi="Times New Roman" w:cs="Times New Roman"/>
                <w:sz w:val="24"/>
                <w:szCs w:val="24"/>
              </w:rPr>
            </w:pPr>
            <w:r>
              <w:rPr>
                <w:rFonts w:ascii="Times New Roman" w:hAnsi="Times New Roman" w:cs="Times New Roman"/>
                <w:b/>
                <w:bCs/>
                <w:i/>
                <w:iCs/>
                <w:sz w:val="24"/>
                <w:szCs w:val="24"/>
              </w:rPr>
              <w:t>Решение задач на вывод формулы вещества на основании общей формулы гомологического ряда органических веществ.</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25</w:t>
            </w:r>
          </w:p>
        </w:tc>
        <w:tc>
          <w:tcPr>
            <w:tcW w:w="2594" w:type="dxa"/>
          </w:tcPr>
          <w:p>
            <w:pPr>
              <w:rPr>
                <w:rFonts w:ascii="Times New Roman" w:hAnsi="Times New Roman" w:cs="Times New Roman"/>
                <w:sz w:val="24"/>
                <w:szCs w:val="24"/>
              </w:rPr>
            </w:pPr>
            <w:r>
              <w:rPr>
                <w:rFonts w:ascii="Times New Roman" w:hAnsi="Times New Roman" w:cs="Times New Roman"/>
                <w:b/>
                <w:bCs/>
                <w:i/>
                <w:iCs/>
                <w:sz w:val="24"/>
                <w:szCs w:val="24"/>
              </w:rPr>
              <w:t>Решение задач на нахождение массы или объема органического вещества по уравнению реакции с использованием понятия «массовая доля» примеси, выхода продукта, растворенного вещества</w:t>
            </w:r>
          </w:p>
        </w:tc>
        <w:tc>
          <w:tcPr>
            <w:tcW w:w="2699" w:type="dxa"/>
          </w:tcPr>
          <w:p>
            <w:pPr>
              <w:rPr>
                <w:rFonts w:ascii="Times New Roman" w:hAnsi="Times New Roman" w:cs="Times New Roman"/>
                <w:sz w:val="24"/>
                <w:szCs w:val="24"/>
              </w:rPr>
            </w:pPr>
            <w:r>
              <w:rPr>
                <w:rFonts w:ascii="Times New Roman" w:hAnsi="Times New Roman" w:cs="Times New Roman"/>
                <w:b/>
                <w:bCs/>
                <w:i/>
                <w:iCs/>
                <w:sz w:val="24"/>
                <w:szCs w:val="24"/>
              </w:rPr>
              <w:t>Решение задач на нахождение массы или объема органического вещества по уравнению реакции с использованием понятия «массовая доля» примеси, выхода продукта, растворенного вещества</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27</w:t>
            </w:r>
          </w:p>
        </w:tc>
        <w:tc>
          <w:tcPr>
            <w:tcW w:w="2594" w:type="dxa"/>
          </w:tcPr>
          <w:p>
            <w:pPr>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Практическая работа.  Определение содержания глюкозы в разных сортах мёда</w:t>
            </w:r>
          </w:p>
        </w:tc>
        <w:tc>
          <w:tcPr>
            <w:tcW w:w="2699" w:type="dxa"/>
          </w:tcPr>
          <w:p>
            <w:pPr>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Практическая работа.  Определение содержания глюкозы в разных сортах мёда</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28</w:t>
            </w:r>
          </w:p>
        </w:tc>
        <w:tc>
          <w:tcPr>
            <w:tcW w:w="2594" w:type="dxa"/>
          </w:tcPr>
          <w:p>
            <w:pPr>
              <w:ind w:left="-142" w:firstLine="426"/>
              <w:rPr>
                <w:rFonts w:ascii="Times New Roman" w:hAnsi="Times New Roman" w:cs="Times New Roman"/>
                <w:b/>
                <w:bCs/>
                <w:sz w:val="24"/>
                <w:szCs w:val="24"/>
              </w:rPr>
            </w:pPr>
            <w:r>
              <w:rPr>
                <w:rFonts w:ascii="Times New Roman" w:hAnsi="Times New Roman" w:cs="Times New Roman"/>
                <w:b/>
                <w:bCs/>
                <w:sz w:val="24"/>
                <w:szCs w:val="24"/>
              </w:rPr>
              <w:t>Азотсодержащие углеводороды  4 часа</w:t>
            </w:r>
          </w:p>
          <w:p>
            <w:pPr>
              <w:spacing w:after="150" w:line="240" w:lineRule="auto"/>
              <w:rPr>
                <w:rFonts w:ascii="Times New Roman" w:hAnsi="Times New Roman" w:eastAsia="Times New Roman" w:cs="Times New Roman"/>
                <w:i/>
                <w:iCs/>
                <w:color w:val="000000"/>
                <w:sz w:val="24"/>
                <w:szCs w:val="24"/>
                <w:lang w:eastAsia="ru-RU"/>
              </w:rPr>
            </w:pPr>
            <w:r>
              <w:rPr>
                <w:rFonts w:ascii="Times New Roman" w:hAnsi="Times New Roman" w:cs="Times New Roman"/>
                <w:sz w:val="24"/>
                <w:szCs w:val="24"/>
              </w:rPr>
              <w:t>Влияние атома азота на свойства углеводородов на примере аминов, аминокислот, азотсодержащих гетероциклов</w:t>
            </w:r>
            <w:r>
              <w:rPr>
                <w:rFonts w:ascii="Times New Roman" w:hAnsi="Times New Roman" w:eastAsia="Times New Roman" w:cs="Times New Roman"/>
                <w:i/>
                <w:iCs/>
                <w:color w:val="000000"/>
                <w:sz w:val="24"/>
                <w:szCs w:val="24"/>
                <w:lang w:eastAsia="ru-RU"/>
              </w:rPr>
              <w:t>.</w:t>
            </w:r>
          </w:p>
          <w:p>
            <w:pPr>
              <w:rPr>
                <w:rFonts w:ascii="Times New Roman" w:hAnsi="Times New Roman" w:cs="Times New Roman"/>
                <w:sz w:val="24"/>
                <w:szCs w:val="24"/>
              </w:rPr>
            </w:pPr>
            <w:r>
              <w:rPr>
                <w:rFonts w:ascii="Times New Roman" w:hAnsi="Times New Roman" w:cs="Times New Roman"/>
                <w:sz w:val="24"/>
                <w:szCs w:val="24"/>
              </w:rPr>
              <w:t>Творческие отчеты по выбранным темам</w:t>
            </w:r>
          </w:p>
          <w:p>
            <w:pPr>
              <w:rPr>
                <w:rFonts w:ascii="Times New Roman" w:hAnsi="Times New Roman" w:cs="Times New Roman"/>
                <w:sz w:val="24"/>
                <w:szCs w:val="24"/>
              </w:rPr>
            </w:pPr>
          </w:p>
          <w:p>
            <w:pPr>
              <w:rPr>
                <w:rFonts w:ascii="Times New Roman" w:hAnsi="Times New Roman" w:cs="Times New Roman"/>
                <w:sz w:val="24"/>
                <w:szCs w:val="24"/>
              </w:rPr>
            </w:pPr>
          </w:p>
        </w:tc>
        <w:tc>
          <w:tcPr>
            <w:tcW w:w="2699" w:type="dxa"/>
          </w:tcPr>
          <w:p>
            <w:pPr>
              <w:ind w:left="-142" w:firstLine="426"/>
              <w:rPr>
                <w:rFonts w:ascii="Times New Roman" w:hAnsi="Times New Roman" w:cs="Times New Roman"/>
                <w:b/>
                <w:bCs/>
                <w:sz w:val="24"/>
                <w:szCs w:val="24"/>
              </w:rPr>
            </w:pPr>
          </w:p>
          <w:p>
            <w:pPr>
              <w:spacing w:after="150" w:line="240" w:lineRule="auto"/>
              <w:rPr>
                <w:rFonts w:ascii="Times New Roman" w:hAnsi="Times New Roman" w:eastAsia="Times New Roman" w:cs="Times New Roman"/>
                <w:i/>
                <w:iCs/>
                <w:color w:val="000000"/>
                <w:sz w:val="24"/>
                <w:szCs w:val="24"/>
                <w:lang w:eastAsia="ru-RU"/>
              </w:rPr>
            </w:pPr>
            <w:r>
              <w:rPr>
                <w:rFonts w:ascii="Times New Roman" w:hAnsi="Times New Roman" w:cs="Times New Roman"/>
                <w:sz w:val="24"/>
                <w:szCs w:val="24"/>
              </w:rPr>
              <w:t>Влияние атома азота на свойства углеводородов на примере аминов, аминокислот, азотсодержащих гетероциклов</w:t>
            </w:r>
            <w:r>
              <w:rPr>
                <w:rFonts w:ascii="Times New Roman" w:hAnsi="Times New Roman" w:eastAsia="Times New Roman" w:cs="Times New Roman"/>
                <w:i/>
                <w:iCs/>
                <w:color w:val="000000"/>
                <w:sz w:val="24"/>
                <w:szCs w:val="24"/>
                <w:lang w:eastAsia="ru-RU"/>
              </w:rPr>
              <w:t>.</w:t>
            </w:r>
          </w:p>
          <w:p>
            <w:pPr>
              <w:rPr>
                <w:rFonts w:ascii="Times New Roman" w:hAnsi="Times New Roman" w:cs="Times New Roman"/>
                <w:sz w:val="24"/>
                <w:szCs w:val="24"/>
              </w:rPr>
            </w:pPr>
            <w:r>
              <w:rPr>
                <w:rFonts w:ascii="Times New Roman" w:hAnsi="Times New Roman" w:cs="Times New Roman"/>
                <w:sz w:val="24"/>
                <w:szCs w:val="24"/>
              </w:rPr>
              <w:t>Творческие отчеты по выбранным темам</w:t>
            </w:r>
          </w:p>
          <w:p>
            <w:pPr>
              <w:rPr>
                <w:rFonts w:ascii="Times New Roman" w:hAnsi="Times New Roman" w:cs="Times New Roman"/>
                <w:sz w:val="24"/>
                <w:szCs w:val="24"/>
              </w:rPr>
            </w:pPr>
          </w:p>
          <w:p>
            <w:pPr>
              <w:rPr>
                <w:rFonts w:ascii="Times New Roman" w:hAnsi="Times New Roman" w:cs="Times New Roman"/>
                <w:sz w:val="24"/>
                <w:szCs w:val="24"/>
              </w:rPr>
            </w:pP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29</w:t>
            </w:r>
          </w:p>
        </w:tc>
        <w:tc>
          <w:tcPr>
            <w:tcW w:w="2594" w:type="dxa"/>
          </w:tcPr>
          <w:p>
            <w:pPr>
              <w:rPr>
                <w:rFonts w:ascii="Times New Roman" w:hAnsi="Times New Roman" w:cs="Times New Roman"/>
                <w:sz w:val="24"/>
                <w:szCs w:val="24"/>
              </w:rPr>
            </w:pPr>
            <w:r>
              <w:rPr>
                <w:rFonts w:ascii="Times New Roman" w:hAnsi="Times New Roman" w:cs="Times New Roman"/>
                <w:sz w:val="24"/>
                <w:szCs w:val="24"/>
              </w:rPr>
              <w:t>Биополимеры-белки, нуклеиновые кислоты</w:t>
            </w:r>
          </w:p>
        </w:tc>
        <w:tc>
          <w:tcPr>
            <w:tcW w:w="2699" w:type="dxa"/>
          </w:tcPr>
          <w:p>
            <w:pPr>
              <w:rPr>
                <w:rFonts w:ascii="Times New Roman" w:hAnsi="Times New Roman" w:cs="Times New Roman"/>
                <w:sz w:val="24"/>
                <w:szCs w:val="24"/>
              </w:rPr>
            </w:pPr>
            <w:r>
              <w:rPr>
                <w:rFonts w:ascii="Times New Roman" w:hAnsi="Times New Roman" w:cs="Times New Roman"/>
                <w:sz w:val="24"/>
                <w:szCs w:val="24"/>
              </w:rPr>
              <w:t>Биополимеры-белки, нуклеиновые кислоты</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30</w:t>
            </w:r>
          </w:p>
        </w:tc>
        <w:tc>
          <w:tcPr>
            <w:tcW w:w="2594" w:type="dxa"/>
          </w:tcPr>
          <w:p>
            <w:pPr>
              <w:rPr>
                <w:rFonts w:ascii="Times New Roman" w:hAnsi="Times New Roman" w:cs="Times New Roman"/>
                <w:sz w:val="24"/>
                <w:szCs w:val="24"/>
              </w:rPr>
            </w:pPr>
            <w:r>
              <w:rPr>
                <w:rFonts w:ascii="Times New Roman" w:hAnsi="Times New Roman" w:cs="Times New Roman"/>
                <w:sz w:val="24"/>
                <w:szCs w:val="24"/>
              </w:rPr>
              <w:t>Биополимеры-белки, нуклеиновые кислоты</w:t>
            </w:r>
          </w:p>
        </w:tc>
        <w:tc>
          <w:tcPr>
            <w:tcW w:w="2699" w:type="dxa"/>
          </w:tcPr>
          <w:p>
            <w:pPr>
              <w:rPr>
                <w:rFonts w:ascii="Times New Roman" w:hAnsi="Times New Roman" w:cs="Times New Roman"/>
                <w:sz w:val="24"/>
                <w:szCs w:val="24"/>
              </w:rPr>
            </w:pPr>
            <w:r>
              <w:rPr>
                <w:rFonts w:ascii="Times New Roman" w:hAnsi="Times New Roman" w:cs="Times New Roman"/>
                <w:sz w:val="24"/>
                <w:szCs w:val="24"/>
              </w:rPr>
              <w:t>Биополимеры-белки, нуклеиновые кислоты</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31</w:t>
            </w:r>
          </w:p>
        </w:tc>
        <w:tc>
          <w:tcPr>
            <w:tcW w:w="2594" w:type="dxa"/>
          </w:tcPr>
          <w:p>
            <w:pPr>
              <w:rPr>
                <w:rFonts w:ascii="Times New Roman" w:hAnsi="Times New Roman" w:cs="Times New Roman"/>
                <w:sz w:val="24"/>
                <w:szCs w:val="24"/>
              </w:rPr>
            </w:pPr>
            <w:r>
              <w:rPr>
                <w:rFonts w:ascii="Times New Roman" w:hAnsi="Times New Roman" w:cs="Times New Roman"/>
                <w:sz w:val="24"/>
                <w:szCs w:val="24"/>
              </w:rPr>
              <w:t>Органический синтез. Перспективы</w:t>
            </w:r>
          </w:p>
        </w:tc>
        <w:tc>
          <w:tcPr>
            <w:tcW w:w="2699" w:type="dxa"/>
          </w:tcPr>
          <w:p>
            <w:pPr>
              <w:rPr>
                <w:rFonts w:ascii="Times New Roman" w:hAnsi="Times New Roman" w:cs="Times New Roman"/>
                <w:sz w:val="24"/>
                <w:szCs w:val="24"/>
              </w:rPr>
            </w:pPr>
            <w:r>
              <w:rPr>
                <w:rFonts w:ascii="Times New Roman" w:hAnsi="Times New Roman" w:cs="Times New Roman"/>
                <w:sz w:val="24"/>
                <w:szCs w:val="24"/>
              </w:rPr>
              <w:t>Органический синтез. Перспективы</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32</w:t>
            </w:r>
          </w:p>
        </w:tc>
        <w:tc>
          <w:tcPr>
            <w:tcW w:w="2594" w:type="dxa"/>
          </w:tcPr>
          <w:p>
            <w:pPr>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Практическая работа.  Обнаружение в мороженом белков, жиров, углеводов, лимонной кислоты</w:t>
            </w:r>
          </w:p>
        </w:tc>
        <w:tc>
          <w:tcPr>
            <w:tcW w:w="2699" w:type="dxa"/>
          </w:tcPr>
          <w:p>
            <w:pPr>
              <w:rPr>
                <w:rFonts w:ascii="Times New Roman" w:hAnsi="Times New Roman" w:cs="Times New Roman"/>
                <w:sz w:val="24"/>
                <w:szCs w:val="24"/>
              </w:rPr>
            </w:pPr>
            <w:r>
              <w:rPr>
                <w:rFonts w:ascii="Times New Roman" w:hAnsi="Times New Roman" w:eastAsia="Times New Roman" w:cs="Times New Roman"/>
                <w:i/>
                <w:iCs/>
                <w:color w:val="000000"/>
                <w:sz w:val="24"/>
                <w:szCs w:val="24"/>
                <w:lang w:eastAsia="ru-RU"/>
              </w:rPr>
              <w:t>Практическая работа.  Обнаружение в мороженом белков, жиров, углеводов, лимонной кислоты</w:t>
            </w: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33</w:t>
            </w:r>
          </w:p>
        </w:tc>
        <w:tc>
          <w:tcPr>
            <w:tcW w:w="2594" w:type="dxa"/>
          </w:tcPr>
          <w:p>
            <w:pPr>
              <w:rPr>
                <w:rFonts w:ascii="Times New Roman" w:hAnsi="Times New Roman" w:cs="Times New Roman"/>
                <w:sz w:val="24"/>
                <w:szCs w:val="24"/>
              </w:rPr>
            </w:pPr>
            <w:r>
              <w:rPr>
                <w:rFonts w:ascii="Times New Roman" w:hAnsi="Times New Roman" w:cs="Times New Roman"/>
                <w:b/>
                <w:bCs/>
                <w:sz w:val="24"/>
                <w:szCs w:val="24"/>
              </w:rPr>
              <w:t>Итоговые занятия</w:t>
            </w:r>
          </w:p>
        </w:tc>
        <w:tc>
          <w:tcPr>
            <w:tcW w:w="2699" w:type="dxa"/>
          </w:tcPr>
          <w:p>
            <w:pPr>
              <w:rPr>
                <w:rFonts w:ascii="Times New Roman" w:hAnsi="Times New Roman" w:cs="Times New Roman"/>
                <w:sz w:val="24"/>
                <w:szCs w:val="24"/>
              </w:rPr>
            </w:pPr>
            <w:r>
              <w:rPr>
                <w:rFonts w:ascii="Times New Roman" w:hAnsi="Times New Roman" w:cs="Times New Roman"/>
                <w:sz w:val="24"/>
                <w:szCs w:val="24"/>
              </w:rPr>
              <w:t>Творческие отчеты по выбранным темам</w:t>
            </w:r>
          </w:p>
          <w:p>
            <w:pPr>
              <w:rPr>
                <w:rFonts w:ascii="Times New Roman" w:hAnsi="Times New Roman" w:cs="Times New Roman"/>
                <w:sz w:val="24"/>
                <w:szCs w:val="24"/>
              </w:rPr>
            </w:pP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682" w:type="dxa"/>
          </w:tcPr>
          <w:p>
            <w:pPr>
              <w:rPr>
                <w:rFonts w:ascii="Times New Roman" w:hAnsi="Times New Roman" w:cs="Times New Roman"/>
                <w:sz w:val="24"/>
                <w:szCs w:val="24"/>
              </w:rPr>
            </w:pPr>
            <w:r>
              <w:rPr>
                <w:rFonts w:ascii="Times New Roman" w:hAnsi="Times New Roman" w:cs="Times New Roman"/>
                <w:sz w:val="24"/>
                <w:szCs w:val="24"/>
              </w:rPr>
              <w:t>34</w:t>
            </w:r>
          </w:p>
        </w:tc>
        <w:tc>
          <w:tcPr>
            <w:tcW w:w="2594" w:type="dxa"/>
          </w:tcPr>
          <w:p>
            <w:pPr>
              <w:rPr>
                <w:rFonts w:ascii="Times New Roman" w:hAnsi="Times New Roman" w:cs="Times New Roman"/>
                <w:sz w:val="24"/>
                <w:szCs w:val="24"/>
              </w:rPr>
            </w:pPr>
            <w:r>
              <w:rPr>
                <w:rFonts w:ascii="Times New Roman" w:hAnsi="Times New Roman" w:cs="Times New Roman"/>
                <w:b/>
                <w:bCs/>
                <w:sz w:val="24"/>
                <w:szCs w:val="24"/>
              </w:rPr>
              <w:t>Итоговые занятия</w:t>
            </w:r>
          </w:p>
        </w:tc>
        <w:tc>
          <w:tcPr>
            <w:tcW w:w="2699" w:type="dxa"/>
          </w:tcPr>
          <w:p>
            <w:pPr>
              <w:rPr>
                <w:rFonts w:ascii="Times New Roman" w:hAnsi="Times New Roman" w:cs="Times New Roman"/>
                <w:sz w:val="24"/>
                <w:szCs w:val="24"/>
              </w:rPr>
            </w:pPr>
            <w:r>
              <w:rPr>
                <w:rFonts w:ascii="Times New Roman" w:hAnsi="Times New Roman" w:cs="Times New Roman"/>
                <w:sz w:val="24"/>
                <w:szCs w:val="24"/>
              </w:rPr>
              <w:t>Творческие отчеты по выбранным темам</w:t>
            </w:r>
          </w:p>
          <w:p>
            <w:pPr>
              <w:rPr>
                <w:rFonts w:ascii="Times New Roman" w:hAnsi="Times New Roman" w:cs="Times New Roman"/>
                <w:sz w:val="24"/>
                <w:szCs w:val="24"/>
              </w:rPr>
            </w:pP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682" w:type="dxa"/>
          </w:tcPr>
          <w:p>
            <w:pPr>
              <w:rPr>
                <w:rFonts w:ascii="Times New Roman" w:hAnsi="Times New Roman" w:cs="Times New Roman"/>
                <w:sz w:val="24"/>
                <w:szCs w:val="24"/>
              </w:rPr>
            </w:pPr>
          </w:p>
        </w:tc>
        <w:tc>
          <w:tcPr>
            <w:tcW w:w="2594" w:type="dxa"/>
          </w:tcPr>
          <w:p>
            <w:pPr>
              <w:rPr>
                <w:rFonts w:ascii="Times New Roman" w:hAnsi="Times New Roman" w:cs="Times New Roman"/>
                <w:sz w:val="24"/>
                <w:szCs w:val="24"/>
              </w:rPr>
            </w:pPr>
          </w:p>
        </w:tc>
        <w:tc>
          <w:tcPr>
            <w:tcW w:w="2699" w:type="dxa"/>
          </w:tcPr>
          <w:p>
            <w:pPr>
              <w:rPr>
                <w:rFonts w:ascii="Times New Roman" w:hAnsi="Times New Roman" w:cs="Times New Roman"/>
                <w:sz w:val="24"/>
                <w:szCs w:val="24"/>
              </w:rPr>
            </w:pPr>
          </w:p>
        </w:tc>
        <w:tc>
          <w:tcPr>
            <w:tcW w:w="854" w:type="dxa"/>
          </w:tcPr>
          <w:p>
            <w:pPr>
              <w:rPr>
                <w:rFonts w:ascii="Times New Roman" w:hAnsi="Times New Roman" w:cs="Times New Roman"/>
                <w:sz w:val="24"/>
                <w:szCs w:val="24"/>
              </w:rPr>
            </w:pPr>
          </w:p>
        </w:tc>
        <w:tc>
          <w:tcPr>
            <w:tcW w:w="1029" w:type="dxa"/>
          </w:tcPr>
          <w:p>
            <w:pPr>
              <w:rPr>
                <w:rFonts w:ascii="Times New Roman" w:hAnsi="Times New Roman" w:cs="Times New Roman"/>
                <w:sz w:val="24"/>
                <w:szCs w:val="24"/>
              </w:rPr>
            </w:pPr>
          </w:p>
        </w:tc>
        <w:tc>
          <w:tcPr>
            <w:tcW w:w="1487" w:type="dxa"/>
          </w:tcPr>
          <w:p>
            <w:pPr>
              <w:rPr>
                <w:rFonts w:ascii="Times New Roman" w:hAnsi="Times New Roman" w:cs="Times New Roman"/>
                <w:sz w:val="24"/>
                <w:szCs w:val="24"/>
              </w:rPr>
            </w:pPr>
          </w:p>
        </w:tc>
      </w:tr>
    </w:tbl>
    <w:p>
      <w:pPr>
        <w:rPr>
          <w:rFonts w:ascii="Times New Roman" w:hAnsi="Times New Roman" w:cs="Times New Roman"/>
          <w:b/>
          <w:bCs/>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1C5154"/>
    <w:multiLevelType w:val="multilevel"/>
    <w:tmpl w:val="131C51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D5C7DC9"/>
    <w:multiLevelType w:val="multilevel"/>
    <w:tmpl w:val="1D5C7DC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8EB72BB"/>
    <w:multiLevelType w:val="multilevel"/>
    <w:tmpl w:val="28EB72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A3316C7"/>
    <w:multiLevelType w:val="multilevel"/>
    <w:tmpl w:val="2A3316C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4C76251"/>
    <w:multiLevelType w:val="multilevel"/>
    <w:tmpl w:val="34C762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54D10BEF"/>
    <w:multiLevelType w:val="multilevel"/>
    <w:tmpl w:val="54D10BE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6553793"/>
    <w:multiLevelType w:val="multilevel"/>
    <w:tmpl w:val="5655379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9055DFC"/>
    <w:multiLevelType w:val="multilevel"/>
    <w:tmpl w:val="59055DF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607A710C"/>
    <w:multiLevelType w:val="multilevel"/>
    <w:tmpl w:val="607A710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64B00DBD"/>
    <w:multiLevelType w:val="multilevel"/>
    <w:tmpl w:val="64B00DB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79BE2E26"/>
    <w:multiLevelType w:val="multilevel"/>
    <w:tmpl w:val="79BE2E2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7BA545AA"/>
    <w:multiLevelType w:val="multilevel"/>
    <w:tmpl w:val="7BA545A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6"/>
  </w:num>
  <w:num w:numId="3">
    <w:abstractNumId w:val="1"/>
  </w:num>
  <w:num w:numId="4">
    <w:abstractNumId w:val="10"/>
  </w:num>
  <w:num w:numId="5">
    <w:abstractNumId w:val="9"/>
  </w:num>
  <w:num w:numId="6">
    <w:abstractNumId w:val="11"/>
  </w:num>
  <w:num w:numId="7">
    <w:abstractNumId w:val="2"/>
  </w:num>
  <w:num w:numId="8">
    <w:abstractNumId w:val="8"/>
  </w:num>
  <w:num w:numId="9">
    <w:abstractNumId w:val="4"/>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FB"/>
    <w:rsid w:val="000D65B3"/>
    <w:rsid w:val="00251798"/>
    <w:rsid w:val="00332026"/>
    <w:rsid w:val="00536B5A"/>
    <w:rsid w:val="006372FB"/>
    <w:rsid w:val="006A12C9"/>
    <w:rsid w:val="007377C3"/>
    <w:rsid w:val="00A027A6"/>
    <w:rsid w:val="00A0407C"/>
    <w:rsid w:val="00B12553"/>
    <w:rsid w:val="00B644D1"/>
    <w:rsid w:val="00BE34F1"/>
    <w:rsid w:val="00C338C9"/>
    <w:rsid w:val="00C764E0"/>
    <w:rsid w:val="00E81DD5"/>
    <w:rsid w:val="00F63BFE"/>
    <w:rsid w:val="00FA5C29"/>
    <w:rsid w:val="00FC7738"/>
    <w:rsid w:val="6D700A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3785</Words>
  <Characters>21575</Characters>
  <Lines>179</Lines>
  <Paragraphs>50</Paragraphs>
  <TotalTime>101</TotalTime>
  <ScaleCrop>false</ScaleCrop>
  <LinksUpToDate>false</LinksUpToDate>
  <CharactersWithSpaces>25310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2021-09-19T14:20:00Z</dcterms:created>
  <dc:creator>Vera</dc:creator>
  <cp:lastModifiedBy>user</cp:lastModifiedBy>
  <cp:lastPrinted>2021-09-19T16:54:00Z</cp:lastPrinted>
  <dcterms:modified xsi:type="dcterms:W3CDTF">2022-02-24T06:35:20Z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E262F74EB5DA437AB5BD3408C57686D0</vt:lpwstr>
  </property>
</Properties>
</file>